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DD2" w:rsidRPr="00A20E94" w:rsidRDefault="00A20E94" w:rsidP="00A20E94">
      <w:pPr>
        <w:tabs>
          <w:tab w:val="left" w:pos="3555"/>
        </w:tabs>
        <w:jc w:val="center"/>
        <w:rPr>
          <w:rFonts w:ascii="Times New Roman" w:hAnsi="Times New Roman"/>
          <w:b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ПЛАНИРУЕМЫЕ РЕЗУЛЬТАТЫ ОБУЧЕНИЯ</w:t>
      </w:r>
    </w:p>
    <w:p w:rsidR="00DD5DD2" w:rsidRPr="00A20E94" w:rsidRDefault="00A20E94">
      <w:pPr>
        <w:tabs>
          <w:tab w:val="left" w:pos="4920"/>
        </w:tabs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4 класс</w:t>
      </w:r>
    </w:p>
    <w:p w:rsidR="00DD5DD2" w:rsidRPr="00A20E94" w:rsidRDefault="00DD5DD2">
      <w:pPr>
        <w:spacing w:after="0" w:line="240" w:lineRule="auto"/>
        <w:ind w:left="709" w:hanging="567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D5DD2" w:rsidRPr="00A20E94" w:rsidRDefault="00A20E94" w:rsidP="00A20E94">
      <w:pPr>
        <w:spacing w:after="0" w:line="240" w:lineRule="auto"/>
        <w:ind w:left="709" w:hanging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ЛИЧНОСТНЫЕ РЕЗУЛЬТАТЫ</w:t>
      </w:r>
    </w:p>
    <w:p w:rsidR="00DD5DD2" w:rsidRPr="00A20E94" w:rsidRDefault="00A20E94" w:rsidP="00A20E94">
      <w:pPr>
        <w:tabs>
          <w:tab w:val="left" w:pos="44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A20E94">
        <w:rPr>
          <w:rFonts w:ascii="Times New Roman" w:eastAsia="Times New Roman" w:hAnsi="Times New Roman"/>
          <w:sz w:val="28"/>
          <w:szCs w:val="28"/>
          <w:u w:val="single"/>
        </w:rPr>
        <w:t>У учащегося будут сформированы: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мотивационная основа учебной деятельности:</w:t>
      </w:r>
    </w:p>
    <w:p w:rsidR="00DD5DD2" w:rsidRPr="00A20E94" w:rsidRDefault="00A20E94" w:rsidP="00A20E94">
      <w:pPr>
        <w:tabs>
          <w:tab w:val="left" w:pos="48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понимание смысла учения и принятие образца «хорошего ученика»;</w:t>
      </w:r>
    </w:p>
    <w:p w:rsidR="00DD5DD2" w:rsidRPr="00A20E94" w:rsidRDefault="00A20E94" w:rsidP="00A20E94">
      <w:pPr>
        <w:tabs>
          <w:tab w:val="left" w:pos="48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положительное отношение к школе;</w:t>
      </w:r>
    </w:p>
    <w:p w:rsidR="00DD5DD2" w:rsidRPr="00A20E94" w:rsidRDefault="00A20E94" w:rsidP="00A20E94">
      <w:pPr>
        <w:tabs>
          <w:tab w:val="left" w:pos="48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вера в свои силы;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целостное восприятие окружающего мира, представления об истории развития математического знания, роли математики в системе знаний;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способность к самоконтролю по эталону, ориентация на понимание причин успе</w:t>
      </w:r>
      <w:r w:rsidRPr="00A20E94">
        <w:rPr>
          <w:rFonts w:ascii="Times New Roman" w:eastAsia="Times New Roman" w:hAnsi="Times New Roman"/>
          <w:sz w:val="28"/>
          <w:szCs w:val="28"/>
        </w:rPr>
        <w:t>ха/неуспеха и исправление своих ошибок;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способность к рефлексивной самооценке на основе критериев успешности в учебной деятельности, готовность понимать и учитывать предложения и оценки учителей, товарищей, родителей и других людей;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самостоятельность и лич</w:t>
      </w:r>
      <w:r w:rsidRPr="00A20E94">
        <w:rPr>
          <w:rFonts w:ascii="Times New Roman" w:eastAsia="Times New Roman" w:hAnsi="Times New Roman"/>
          <w:sz w:val="28"/>
          <w:szCs w:val="28"/>
        </w:rPr>
        <w:t>ная ответственность за свой результат, как в исполнительской, так и в творческой деятельности;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принятие ценностей: знание, созидание, развитие, дружба, сотрудничество, здоровье, ответственное отношение к своему здоровью, умение применять правила сохранения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и поддержки своего здоровья в учебной деятельности;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учебно-познавательный интерес к изучению математики и способам математической деятельности;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уважительное, позитивное отношение к себе и другим, осознание «Я», с одной стороны, как личности и индивидуальн</w:t>
      </w:r>
      <w:r w:rsidRPr="00A20E94">
        <w:rPr>
          <w:rFonts w:ascii="Times New Roman" w:eastAsia="Times New Roman" w:hAnsi="Times New Roman"/>
          <w:sz w:val="28"/>
          <w:szCs w:val="28"/>
        </w:rPr>
        <w:t>ости, а с другой как части коллектива класса, гражданина своего Отечества, осознание и проявление ответственности за общее благополучие и успех;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знание основных моральных норм ученика, необходимых для успеха в учении, и ориентация на их применение в учебно</w:t>
      </w:r>
      <w:r w:rsidRPr="00A20E94">
        <w:rPr>
          <w:rFonts w:ascii="Times New Roman" w:eastAsia="Times New Roman" w:hAnsi="Times New Roman"/>
          <w:sz w:val="28"/>
          <w:szCs w:val="28"/>
        </w:rPr>
        <w:t>й деятельности;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становление в процессе учебной деятельности этических чувств (стыда, вины, совести) и эмпатии (понимания, терпимости к особенностям личности других людей, сопереживания) как регуляторов морального поведения;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становление в процессе </w:t>
      </w:r>
      <w:r w:rsidRPr="00A20E94">
        <w:rPr>
          <w:rFonts w:ascii="Times New Roman" w:eastAsia="Times New Roman" w:hAnsi="Times New Roman"/>
          <w:sz w:val="28"/>
          <w:szCs w:val="28"/>
        </w:rPr>
        <w:t>математической деятельности эстетических чувств через восприятие гармонии математического знания, внутреннее единство математических объектов, универсальность математического языка;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овладение начальными навыками адаптации в динамично изменяющемся мире на о</w:t>
      </w:r>
      <w:r w:rsidRPr="00A20E94">
        <w:rPr>
          <w:rFonts w:ascii="Times New Roman" w:eastAsia="Times New Roman" w:hAnsi="Times New Roman"/>
          <w:sz w:val="28"/>
          <w:szCs w:val="28"/>
        </w:rPr>
        <w:t>снове метода рефлексивной самоорганизации;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опыт самостоятельной успешной математической деятельности по программе 4 класса.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Учащийся получит возможность для формирования: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внутренней позиции ученика, позитивного отношения к школе, к учению, выраженных в пре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обладании учебно-познавательных мотивов;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устойчивой учебно-познавательной мотивации и интереса к новым общим способам решения задач;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lastRenderedPageBreak/>
        <w:t>позитивного отношения к создаваемым самим учеником и его одноклассниками результатам учебной деятельности;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адекватного 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понимания причин успешности/неуспешности учебной деятельности;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гражданской идентичности в поступках и деятельности;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способности к решению моральных проблем на основе моральных норм, учёта позиций партнёров и этических требований;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этических чувств и эмпатии</w:t>
      </w:r>
      <w:r w:rsidRPr="00A20E94">
        <w:rPr>
          <w:rFonts w:ascii="Times New Roman" w:eastAsia="Times New Roman" w:hAnsi="Times New Roman"/>
          <w:i/>
          <w:sz w:val="28"/>
          <w:szCs w:val="28"/>
        </w:rPr>
        <w:t>, выражающейся в понимании чувств других людей, сопереживании и помощи им;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способность воспринимать эстетическую ценность математики, её красоту и гармонию;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адекватной самооценки собственных поступков на основе критериев роли «хорошего ученика», создание и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ндивидуальной диаграммы своих качеств как ученика, нацеленность на саморазвитие.</w:t>
      </w:r>
    </w:p>
    <w:p w:rsidR="00DD5DD2" w:rsidRPr="00A20E94" w:rsidRDefault="00A20E94" w:rsidP="00A20E94">
      <w:pPr>
        <w:spacing w:after="0" w:line="240" w:lineRule="auto"/>
        <w:ind w:left="709" w:right="2000" w:hanging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МЕТАПРЕДМЕТНЫЕ РЕЗУЛЬТАТЫ</w:t>
      </w:r>
    </w:p>
    <w:p w:rsidR="00DD5DD2" w:rsidRPr="00A20E94" w:rsidRDefault="00A20E94" w:rsidP="00A20E94">
      <w:pPr>
        <w:spacing w:after="0" w:line="240" w:lineRule="auto"/>
        <w:ind w:left="709" w:right="2000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 xml:space="preserve"> Регулятивные</w:t>
      </w:r>
    </w:p>
    <w:p w:rsidR="00DD5DD2" w:rsidRPr="00A20E94" w:rsidRDefault="00A20E94" w:rsidP="00A20E94">
      <w:pPr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  <w:u w:val="single"/>
        </w:rPr>
        <w:t>Учащийся научится: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принимать и сохранять учебную задачу;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применять изученные приёмы самомотивирования к учебной деятельности;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планирова</w:t>
      </w:r>
      <w:r w:rsidRPr="00A20E94">
        <w:rPr>
          <w:rFonts w:ascii="Times New Roman" w:eastAsia="Times New Roman" w:hAnsi="Times New Roman"/>
          <w:sz w:val="28"/>
          <w:szCs w:val="28"/>
        </w:rPr>
        <w:t>ть в том числе во внутреннем плане свою учебную деятельность на уроке в соответствии с её уточнённой структурой (15 шагов);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учитывать выделенные учителем ориентиры действия в новом учебном материале в сотрудничестве с учителем;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применять изученные способы </w:t>
      </w:r>
      <w:r w:rsidRPr="00A20E94">
        <w:rPr>
          <w:rFonts w:ascii="Times New Roman" w:eastAsia="Times New Roman" w:hAnsi="Times New Roman"/>
          <w:sz w:val="28"/>
          <w:szCs w:val="28"/>
        </w:rPr>
        <w:t>и алгоритмы выполнения основных шагов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учебной деятельности: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пробное учебное действие;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фиксирование индивидуального затруднения;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выявление места и причины затруднения;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— построение проекта выхода из затруднения (постановка цели, выбор способа её </w:t>
      </w:r>
      <w:r w:rsidRPr="00A20E94">
        <w:rPr>
          <w:rFonts w:ascii="Times New Roman" w:eastAsia="Times New Roman" w:hAnsi="Times New Roman"/>
          <w:sz w:val="28"/>
          <w:szCs w:val="28"/>
        </w:rPr>
        <w:t>реализации, составление плана действий, выбор средств, определение сроков);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реализация построенного проекта и фиксирование нового знания в форме эталона;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усвоение нового;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самоконтроль результата учебной деятельности;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самооценка учебной деятельности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на основе критериев успешности;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различать знание, умение, проект, цель, план, способ, средство и результат учебной деятельности;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выполнять учебные действия в материализованной, медийной, громко-речевой и умственной форме;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применять изученные способы и алг</w:t>
      </w:r>
      <w:r w:rsidRPr="00A20E94">
        <w:rPr>
          <w:rFonts w:ascii="Times New Roman" w:eastAsia="Times New Roman" w:hAnsi="Times New Roman"/>
          <w:sz w:val="28"/>
          <w:szCs w:val="28"/>
        </w:rPr>
        <w:t>оритмы выполнения основных шагов коррекционной деятельности: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самостоятельная работа;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самопроверка (по образцу, подробному образцу, эталону);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фиксирование ошибки;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выявление причины ошибки;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lastRenderedPageBreak/>
        <w:t xml:space="preserve">— исправление ошибки на основе общего алгоритма исправления </w:t>
      </w:r>
      <w:r w:rsidRPr="00A20E94">
        <w:rPr>
          <w:rFonts w:ascii="Times New Roman" w:eastAsia="Times New Roman" w:hAnsi="Times New Roman"/>
          <w:sz w:val="28"/>
          <w:szCs w:val="28"/>
        </w:rPr>
        <w:t>ошибок;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самоконтроль результата коррекционной деятельности;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самооценка коррекционной деятельности на основе критериев успешности;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использовать математическую терминологию, изученную в 4 классе, для описания результатов своей учебной деятельности;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адекв</w:t>
      </w:r>
      <w:r w:rsidRPr="00A20E94">
        <w:rPr>
          <w:rFonts w:ascii="Times New Roman" w:eastAsia="Times New Roman" w:hAnsi="Times New Roman"/>
          <w:sz w:val="28"/>
          <w:szCs w:val="28"/>
        </w:rPr>
        <w:t>атно воспринимать и учитывать предложения и оценку учителей, товарищей, родителей и других людей;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</w:t>
      </w:r>
      <w:r w:rsidRPr="00A20E94">
        <w:rPr>
          <w:rFonts w:ascii="Times New Roman" w:eastAsia="Times New Roman" w:hAnsi="Times New Roman"/>
          <w:sz w:val="28"/>
          <w:szCs w:val="28"/>
        </w:rPr>
        <w:t>создания нового, более совершенного результата;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применять алгоритм проведения рефлексии своей учебной деятельности.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Учащийся получит возможность научиться</w:t>
      </w:r>
      <w:r w:rsidRPr="00A20E94">
        <w:rPr>
          <w:rFonts w:ascii="Times New Roman" w:eastAsia="Times New Roman" w:hAnsi="Times New Roman"/>
          <w:i/>
          <w:sz w:val="28"/>
          <w:szCs w:val="28"/>
        </w:rPr>
        <w:t>: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преобразовывать практическую задачу в познавательную;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самостоятельно учитывать выделенные учителем о</w:t>
      </w:r>
      <w:r w:rsidRPr="00A20E94">
        <w:rPr>
          <w:rFonts w:ascii="Times New Roman" w:eastAsia="Times New Roman" w:hAnsi="Times New Roman"/>
          <w:i/>
          <w:sz w:val="28"/>
          <w:szCs w:val="28"/>
        </w:rPr>
        <w:t>риентиры действия в новом учебном материале;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фиксировать шаги уточнённой структуры учебной деятельности(15 шагов) и самостоятельно её реализовывать в своей целостности;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проводить на основе применения эталона: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— самооценку умения применять изученные приёмы 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положительного самомотивирования к учебной деятельности;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самооценку умения применять изученные способы и алгоритмы выполнения основных шагов учебной деятельности;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самооценку умения проявлять ответственность в учебной деятельности;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— самооценку умения 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применять алгоритм проведения рефлексии своей учебной деятельности;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фиксировать шаги уточненной структуры коррекционной деятельности (15 шагов) и самостоятельно её реализовывать в своей целостности;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ставить новые учебные задачи в сотрудничестве с учителем;</w:t>
      </w:r>
    </w:p>
    <w:p w:rsidR="00DD5DD2" w:rsidRPr="00A20E94" w:rsidRDefault="00A20E94" w:rsidP="00A20E94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определять виды проектов в зависимости от поставленной учебной цели и самостоятельно осуществлять проектную деятельность.</w:t>
      </w:r>
    </w:p>
    <w:p w:rsidR="00DD5DD2" w:rsidRPr="00A20E94" w:rsidRDefault="00A20E94" w:rsidP="00A20E94">
      <w:pPr>
        <w:spacing w:after="0" w:line="240" w:lineRule="auto"/>
        <w:ind w:left="709" w:right="-219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Познавательные</w:t>
      </w:r>
    </w:p>
    <w:p w:rsidR="00DD5DD2" w:rsidRPr="00A20E94" w:rsidRDefault="00A20E94" w:rsidP="00A20E94">
      <w:pPr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  <w:u w:val="single"/>
        </w:rPr>
        <w:t>Учащийся научится: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понимать и применять математическую терминологию для решения учебных задач по программе 4 класса, </w:t>
      </w:r>
      <w:r w:rsidRPr="00A20E94">
        <w:rPr>
          <w:rFonts w:ascii="Times New Roman" w:eastAsia="Times New Roman" w:hAnsi="Times New Roman"/>
          <w:sz w:val="28"/>
          <w:szCs w:val="28"/>
        </w:rPr>
        <w:t>использовать знаково-символические средства, в том числе модели и схемы для решения учебных задач;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выполнять на основе изученных алгоритмов действий логические операции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— анализ объектов с выделением существенных признаков, синтез, сравнение и классификаци</w:t>
      </w:r>
      <w:r w:rsidRPr="00A20E94">
        <w:rPr>
          <w:rFonts w:ascii="Times New Roman" w:eastAsia="Times New Roman" w:hAnsi="Times New Roman"/>
          <w:sz w:val="28"/>
          <w:szCs w:val="28"/>
        </w:rPr>
        <w:t>ю по заданным критериям, обобщение и аналогию, подведение под понятие;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устанавливать причинно-следственные связи в изучаемом круге явлений;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применять в учебной деятельности изученные алгоритмы методов познания: наблюдения, моделирования, исследования;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осущ</w:t>
      </w:r>
      <w:r w:rsidRPr="00A20E94">
        <w:rPr>
          <w:rFonts w:ascii="Times New Roman" w:eastAsia="Times New Roman" w:hAnsi="Times New Roman"/>
          <w:sz w:val="28"/>
          <w:szCs w:val="28"/>
        </w:rPr>
        <w:t>ествлять проектную деятельность, используя различные структуры проектов в зависимости от учебной цели;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lastRenderedPageBreak/>
        <w:t>применять правила работы с текстом, выделять существенную информацию из сообщений разных видов (в первую очередь текстов);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применять основные способы вкл</w:t>
      </w:r>
      <w:r w:rsidRPr="00A20E94">
        <w:rPr>
          <w:rFonts w:ascii="Times New Roman" w:eastAsia="Times New Roman" w:hAnsi="Times New Roman"/>
          <w:sz w:val="28"/>
          <w:szCs w:val="28"/>
        </w:rPr>
        <w:t>ючения нового знания в систему своих знаний;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том числе контролируемом пространстве Интернета;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осуществлять запись выборочной информации об окружающем мире и о себе самом в том числе с помощью инструментов ИКТ, систематизировать её;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ориентироваться на разнообразие способов решения задач;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строить </w:t>
      </w:r>
      <w:r w:rsidRPr="00A20E94">
        <w:rPr>
          <w:rFonts w:ascii="Times New Roman" w:eastAsia="Times New Roman" w:hAnsi="Times New Roman"/>
          <w:sz w:val="28"/>
          <w:szCs w:val="28"/>
        </w:rPr>
        <w:t>сообщения, рассуждения в устной и письменной форме об объекте, его строении, свойствах и связях;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владеть рядом общих приёмов решения задач.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понимать и применять базовые межпредметные понятия в соответствии с программой 4 класса (оценка; прикидка; диаграмма</w:t>
      </w:r>
      <w:r w:rsidRPr="00A20E94">
        <w:rPr>
          <w:rFonts w:ascii="Times New Roman" w:eastAsia="Times New Roman" w:hAnsi="Times New Roman"/>
          <w:sz w:val="28"/>
          <w:szCs w:val="28"/>
        </w:rPr>
        <w:t>: круговая, столбчатая, линейная; график и др.);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составлять и решать собственные задачи, примеры и уравнения по программе 4 класса;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понимать и применять знаки и символы, используемые в учебнике и рабочей тетради 4 класса для организации учебной деятельност</w:t>
      </w:r>
      <w:r w:rsidRPr="00A20E94">
        <w:rPr>
          <w:rFonts w:ascii="Times New Roman" w:eastAsia="Times New Roman" w:hAnsi="Times New Roman"/>
          <w:sz w:val="28"/>
          <w:szCs w:val="28"/>
        </w:rPr>
        <w:t>и.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Учащийся получит возможность научиться: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проводить на основе применения эталона: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самооценку умения применять алгоритм умозаключения по аналогии;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самооценку умения применять методы наблюдения и исследования для решения учебных задач;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самооценку умен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ия создавать и преобразовывать модели и схемы для решения учебных задач;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самооценку умения пользоваться приёмами понимания текста;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строить и применять основные правила поиска необходимой информации;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представлять проекты в зависимости от поставленной </w:t>
      </w:r>
      <w:r w:rsidRPr="00A20E94">
        <w:rPr>
          <w:rFonts w:ascii="Times New Roman" w:eastAsia="Times New Roman" w:hAnsi="Times New Roman"/>
          <w:i/>
          <w:sz w:val="28"/>
          <w:szCs w:val="28"/>
        </w:rPr>
        <w:t>учебной цели;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осуществлять расширенный поиск информации с использованием ресурсов библиотек и Интернета;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представлять информацию и фиксировать её различными способами с целью передачи;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понимать, что новое знание помогает решать новые задачи и является элем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ентом системы знаний;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осознанно и произвольно строить сообщения в устной и письменной фор-е;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осуществлять выбор наиболее эффективных способов решения задач в зависимости от конкретных условий;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строить логическое рассуждение, включающее установление причинн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о-следственных связей;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произвольно и осознанно владеть изученными общими приёмами решения задач;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применять знания по программе 4 класса в изменённых условиях;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lastRenderedPageBreak/>
        <w:t>решать проблемы творческого и поискового характера в соответствии с программой 4 класса.</w:t>
      </w:r>
    </w:p>
    <w:p w:rsidR="00DD5DD2" w:rsidRPr="00A20E94" w:rsidRDefault="00A20E94" w:rsidP="00A20E94">
      <w:pPr>
        <w:spacing w:after="0" w:line="240" w:lineRule="auto"/>
        <w:ind w:left="709" w:right="20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Коммуникативные</w:t>
      </w:r>
    </w:p>
    <w:p w:rsidR="00DD5DD2" w:rsidRPr="00A20E94" w:rsidRDefault="00A20E94" w:rsidP="00A20E94">
      <w:pPr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  <w:u w:val="single"/>
        </w:rPr>
        <w:t>Учащийся научится: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фиксировать существенные отличия дискуссии от спора, применять правила ведения дискуссии, формулировать собственную позицию;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допускать возможность существования разных точек зрения, уважать чужое мнение, проявлять терпимо</w:t>
      </w:r>
      <w:r w:rsidRPr="00A20E94">
        <w:rPr>
          <w:rFonts w:ascii="Times New Roman" w:eastAsia="Times New Roman" w:hAnsi="Times New Roman"/>
          <w:sz w:val="28"/>
          <w:szCs w:val="28"/>
        </w:rPr>
        <w:t>сть к особенностям личности собеседника;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стремиться к согласованию различных позиций в совместной деятельности, договариваться и приходить к общему решению на основе коммуникативного взаимодействия (в том числе и в ситуации столкновения интересов);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распред</w:t>
      </w:r>
      <w:r w:rsidRPr="00A20E94">
        <w:rPr>
          <w:rFonts w:ascii="Times New Roman" w:eastAsia="Times New Roman" w:hAnsi="Times New Roman"/>
          <w:sz w:val="28"/>
          <w:szCs w:val="28"/>
        </w:rPr>
        <w:t>елять роли в коммуникативном взаимодействии, формулировать функции «автора», «понимающего», «критика», «организатора» и «арбитра», применять правила работы в данных позициях (строить понятные для партнёра высказывания, задавать вопросы на понимание, исполь</w:t>
      </w:r>
      <w:r w:rsidRPr="00A20E94">
        <w:rPr>
          <w:rFonts w:ascii="Times New Roman" w:eastAsia="Times New Roman" w:hAnsi="Times New Roman"/>
          <w:sz w:val="28"/>
          <w:szCs w:val="28"/>
        </w:rPr>
        <w:t>зовать согласованный эталон для обоснования своей точки зрения и др.);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• адекватно использовать речевые средства для решения коммуникативных задач, строить монологическое высказывание, владеть диалогической формой речи;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понимать значение командной работы д</w:t>
      </w:r>
      <w:r w:rsidRPr="00A20E94">
        <w:rPr>
          <w:rFonts w:ascii="Times New Roman" w:eastAsia="Times New Roman" w:hAnsi="Times New Roman"/>
          <w:sz w:val="28"/>
          <w:szCs w:val="28"/>
        </w:rPr>
        <w:t>ля получения положительного результата в совместной деятельности, применять правила командной работы;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понимать значимость сотрудничества в командной работе, применять правила сотрудничества;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понимать и применять рекомендации по адаптации ученика в новом ко</w:t>
      </w:r>
      <w:r w:rsidRPr="00A20E94">
        <w:rPr>
          <w:rFonts w:ascii="Times New Roman" w:eastAsia="Times New Roman" w:hAnsi="Times New Roman"/>
          <w:sz w:val="28"/>
          <w:szCs w:val="28"/>
        </w:rPr>
        <w:t>ллективе.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Учащийся получит возможность научиться: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проводить на основе применения эталона: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самооценку умения применять правила ведения дискуссии;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самооценку умения выполнять роли «арбитра» и «организатора» в коммуникативном взаимодействии;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— самооценку </w:t>
      </w:r>
      <w:r w:rsidRPr="00A20E94">
        <w:rPr>
          <w:rFonts w:ascii="Times New Roman" w:eastAsia="Times New Roman" w:hAnsi="Times New Roman"/>
          <w:i/>
          <w:sz w:val="28"/>
          <w:szCs w:val="28"/>
        </w:rPr>
        <w:t>умения обосновывать собственную позицию;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самооценку умения учитывать в коммуникативном взаимодействии позиции других людей;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самооценку умения участвовать в командной работе и помогать команде получить хороший результат;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— самооценку умения проявлять в </w:t>
      </w:r>
      <w:r w:rsidRPr="00A20E94">
        <w:rPr>
          <w:rFonts w:ascii="Times New Roman" w:eastAsia="Times New Roman" w:hAnsi="Times New Roman"/>
          <w:i/>
          <w:sz w:val="28"/>
          <w:szCs w:val="28"/>
        </w:rPr>
        <w:t>сотрудничестве уважение и терпимостьдругим;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осуществлять взаимный контроль и оказывать в сотрудничестве необходимую взаимопомощь.</w:t>
      </w:r>
    </w:p>
    <w:p w:rsidR="00DD5DD2" w:rsidRPr="00A20E94" w:rsidRDefault="00A20E94" w:rsidP="00A20E94">
      <w:pPr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ПРЕДМЕТНЫЕ РЕЗУЛЬТАТЫ</w:t>
      </w:r>
    </w:p>
    <w:p w:rsidR="00DD5DD2" w:rsidRPr="00A20E94" w:rsidRDefault="00A20E94" w:rsidP="00A20E94">
      <w:pPr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Числа и арифметические действия с ними</w:t>
      </w:r>
    </w:p>
    <w:p w:rsidR="00DD5DD2" w:rsidRPr="00A20E94" w:rsidRDefault="00A20E94" w:rsidP="00A20E94">
      <w:pPr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  <w:u w:val="single"/>
        </w:rPr>
        <w:t>Учащийся научится: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выполнять оценку и прикидку суммы, разности, </w:t>
      </w:r>
      <w:r w:rsidRPr="00A20E94">
        <w:rPr>
          <w:rFonts w:ascii="Times New Roman" w:eastAsia="Times New Roman" w:hAnsi="Times New Roman"/>
          <w:sz w:val="28"/>
          <w:szCs w:val="28"/>
        </w:rPr>
        <w:t>произведения, частного;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выполнять деление многозначного числа на двузначное и трёхзначное число;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lastRenderedPageBreak/>
        <w:t>проверять правильность вычислений с помощью алгоритма, обратного действия, оценки, прикидки результата, вычисления на калькуляторе;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выполнять устные вычисления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с многозначными числами, сводящиеся к действиям с числами в пределах 100;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вычислять значения числовых выражений с изученными натуральными числами в пределах 1 000 000 000, содержащих 4—6 действий (со скобками и без скобок) на основе знания правил порядка </w:t>
      </w:r>
      <w:r w:rsidRPr="00A20E94">
        <w:rPr>
          <w:rFonts w:ascii="Times New Roman" w:eastAsia="Times New Roman" w:hAnsi="Times New Roman"/>
          <w:sz w:val="28"/>
          <w:szCs w:val="28"/>
        </w:rPr>
        <w:t>выполнения действий;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называть доли, наглядно изображать с помощью геометрических фигур и на числовом луче, сравнивать доли, находить долю числа и число по доле;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читать и записывать дроби, наглядно изображать их с помощью геометрических фигур и на числовом </w:t>
      </w:r>
      <w:r w:rsidRPr="00A20E94">
        <w:rPr>
          <w:rFonts w:ascii="Times New Roman" w:eastAsia="Times New Roman" w:hAnsi="Times New Roman"/>
          <w:sz w:val="28"/>
          <w:szCs w:val="28"/>
        </w:rPr>
        <w:t>луче, сравнивать дроби с одинаковыми знаменателями и дроби с одинаковыми числителями;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находить часть числа, число по его части и часть, которую одно число составляет от другого;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складывать и вычитать дроби с одинаковыми знаменателями;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читать и записывать с</w:t>
      </w:r>
      <w:r w:rsidRPr="00A20E94">
        <w:rPr>
          <w:rFonts w:ascii="Times New Roman" w:eastAsia="Times New Roman" w:hAnsi="Times New Roman"/>
          <w:sz w:val="28"/>
          <w:szCs w:val="28"/>
        </w:rPr>
        <w:t>мешанные числа, наглядно изображать их с помощью геометрических фигур и на числовом луче, выделять целую часть из неправильной дроби, представлять смешанное число в виде неправильной дроби, складывать и вычитать смешанные числа (с одинаковыми знаменателями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дробной части);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распространять изученные свойства арифметических действий на множество дробей.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Учащийся получит возможность научиться: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самостоятельно строить и использовать алгоритмы изученных случаев устных и письменных действий с многозначными числами, 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дробями и смешанными числами;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выполнять деление круглых чисел (с остатком);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находить процент числа и число по его проценту на основе общих правил решения задач на части;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создавать и представлять свой проект по истории развития представлений о дробях и дейс</w:t>
      </w:r>
      <w:r w:rsidRPr="00A20E94">
        <w:rPr>
          <w:rFonts w:ascii="Times New Roman" w:eastAsia="Times New Roman" w:hAnsi="Times New Roman"/>
          <w:i/>
          <w:sz w:val="28"/>
          <w:szCs w:val="28"/>
        </w:rPr>
        <w:t>твий с ними;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решать примеры на порядок действий с дробными числовыми выражениями;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составлять и решать собственные примеры на изученные случаи действий с числами.</w:t>
      </w:r>
    </w:p>
    <w:p w:rsidR="00DD5DD2" w:rsidRPr="00A20E94" w:rsidRDefault="00A20E94" w:rsidP="00A20E94">
      <w:pPr>
        <w:spacing w:after="0" w:line="240" w:lineRule="auto"/>
        <w:ind w:left="709" w:right="-79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Работа с текстовыми задачами</w:t>
      </w:r>
    </w:p>
    <w:p w:rsidR="00DD5DD2" w:rsidRPr="00A20E94" w:rsidRDefault="00A20E94" w:rsidP="00A20E94">
      <w:pPr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  <w:u w:val="single"/>
        </w:rPr>
        <w:t>Учащийся научится: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самостоятельно анализировать задачи, строить </w:t>
      </w:r>
      <w:r w:rsidRPr="00A20E94">
        <w:rPr>
          <w:rFonts w:ascii="Times New Roman" w:eastAsia="Times New Roman" w:hAnsi="Times New Roman"/>
          <w:sz w:val="28"/>
          <w:szCs w:val="28"/>
        </w:rPr>
        <w:t>модели, планировать и реализовывать решения, пояснять ход решения, проводить поиск разных способов решения, соотносить полученный результат с условием задачи, оценивать его правдоподобие, решать задачи с вопросами;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решать составные задачи в 2—5 действия с </w:t>
      </w:r>
      <w:r w:rsidRPr="00A20E94">
        <w:rPr>
          <w:rFonts w:ascii="Times New Roman" w:eastAsia="Times New Roman" w:hAnsi="Times New Roman"/>
          <w:sz w:val="28"/>
          <w:szCs w:val="28"/>
        </w:rPr>
        <w:t>натуральными числами на смысл арифметических действий, разностное и кратное сравнение, равномерные процессы (вида a = bc);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решать задачи на приведение к единице (четвёртое пропорциональное);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lastRenderedPageBreak/>
        <w:t>решать простые и составные задачи в 2—5 действиях на сложение, вы</w:t>
      </w:r>
      <w:r w:rsidRPr="00A20E94">
        <w:rPr>
          <w:rFonts w:ascii="Times New Roman" w:eastAsia="Times New Roman" w:hAnsi="Times New Roman"/>
          <w:sz w:val="28"/>
          <w:szCs w:val="28"/>
        </w:rPr>
        <w:t>читание и разностное сравнение дробей и смешанных чисел;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решать задачи на нахождение доли числа и числа по его доле;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решать три типа задач на дроби: нахождение части от числа, числа по его части и дроби, которую одно число составляет от другого;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решать зад</w:t>
      </w:r>
      <w:r w:rsidRPr="00A20E94">
        <w:rPr>
          <w:rFonts w:ascii="Times New Roman" w:eastAsia="Times New Roman" w:hAnsi="Times New Roman"/>
          <w:sz w:val="28"/>
          <w:szCs w:val="28"/>
        </w:rPr>
        <w:t>ачи на одновременное равномерное движение двух объектов (навстречу друг другу, в противоположных направлениях, вдогонку, с отставанием): определение скорости сближения и скорости удаления, расстояния между движущимися объектами в заданный момент времени, в</w:t>
      </w:r>
      <w:r w:rsidRPr="00A20E94">
        <w:rPr>
          <w:rFonts w:ascii="Times New Roman" w:eastAsia="Times New Roman" w:hAnsi="Times New Roman"/>
          <w:sz w:val="28"/>
          <w:szCs w:val="28"/>
        </w:rPr>
        <w:t>ремени до встречи;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решать задачи всех изученных типов с буквенными данными и наоборот, составлять текстовые задачи к заданным буквенным выражениям;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самостоятельно составлять собственные задачи изучаемых типов по заданной математической модели числовому и б</w:t>
      </w:r>
      <w:r w:rsidRPr="00A20E94">
        <w:rPr>
          <w:rFonts w:ascii="Times New Roman" w:eastAsia="Times New Roman" w:hAnsi="Times New Roman"/>
          <w:sz w:val="28"/>
          <w:szCs w:val="28"/>
        </w:rPr>
        <w:t>уквенному выражению, схеме, таблице;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при решении задач выполнять все арифметические действия с изученными величинами.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Учащийся получит возможность научиться: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самостоятельно строить и использовать алгоритмы изучаемых случаев решения текстовых задач;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анализи</w:t>
      </w:r>
      <w:r w:rsidRPr="00A20E94">
        <w:rPr>
          <w:rFonts w:ascii="Times New Roman" w:eastAsia="Times New Roman" w:hAnsi="Times New Roman"/>
          <w:i/>
          <w:sz w:val="28"/>
          <w:szCs w:val="28"/>
        </w:rPr>
        <w:t>ровать, моделировать и решать текстовые задачи в 6—8 действий на все изученные действия с числами;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решать задачи на нахождение процента от числа и числа по его проценту как частного случая задач на части;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решать задачи на вычисление площади прямоугольного </w:t>
      </w:r>
      <w:r w:rsidRPr="00A20E94">
        <w:rPr>
          <w:rFonts w:ascii="Times New Roman" w:eastAsia="Times New Roman" w:hAnsi="Times New Roman"/>
          <w:i/>
          <w:sz w:val="28"/>
          <w:szCs w:val="28"/>
        </w:rPr>
        <w:t>треугольника и площадей фигур, составленных из прямоугольников, квадратов и прямоугольных треугольников;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решать нестандартные задачи по изучаемым темам, использовать для решения текстовых задач графики движения.</w:t>
      </w:r>
    </w:p>
    <w:p w:rsidR="00DD5DD2" w:rsidRPr="00A20E94" w:rsidRDefault="00A20E94" w:rsidP="00A20E94">
      <w:pPr>
        <w:spacing w:after="0" w:line="240" w:lineRule="auto"/>
        <w:ind w:left="709" w:right="2260" w:hanging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 xml:space="preserve">Геометрические фигуры и величины </w:t>
      </w:r>
    </w:p>
    <w:p w:rsidR="00DD5DD2" w:rsidRPr="00A20E94" w:rsidRDefault="00A20E94" w:rsidP="00A20E94">
      <w:pPr>
        <w:spacing w:after="0" w:line="240" w:lineRule="auto"/>
        <w:ind w:left="709" w:right="2260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  <w:u w:val="single"/>
        </w:rPr>
        <w:t xml:space="preserve">Учащийся </w:t>
      </w:r>
      <w:r w:rsidRPr="00A20E94">
        <w:rPr>
          <w:rFonts w:ascii="Times New Roman" w:eastAsia="Times New Roman" w:hAnsi="Times New Roman"/>
          <w:sz w:val="28"/>
          <w:szCs w:val="28"/>
          <w:u w:val="single"/>
        </w:rPr>
        <w:t>научится: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распознавать прямоугольный треугольник, его углы, стороны (катеты и гипотенузу), находить его площадь, опираясь на связь с прямоугольником;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находить площади фигур, составленных из квадратов, прямоугольников и прямоугольных треугольников;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непосредственно сравнивать углы методом наложения;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измерять величину углов различными мерками;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измерять величину углов с помощью транспортира и выражать её в градусах;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находить сумму и разность углов;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строить угол заданной величины с помощью транспортира;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распознавать развёрнутый угол, смежные и вертикальные углы, центральный угол и угол, вписанный в окружность, исследовать их простейшие свойства с помощью измерений.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Учащийся получит возможность научиться: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lastRenderedPageBreak/>
        <w:t>самостоятельно устанавливать способы сравнения угло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в, их измерения и построения с помощью транспортира;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при исследовании свойств геометрических фигур с помощью практических измерений и предметных моделей формулировать собственные гипотезы (свойство смежных и вертикальных углов; свойство суммы углов треугол</w:t>
      </w:r>
      <w:r w:rsidRPr="00A20E94">
        <w:rPr>
          <w:rFonts w:ascii="Times New Roman" w:eastAsia="Times New Roman" w:hAnsi="Times New Roman"/>
          <w:i/>
          <w:sz w:val="28"/>
          <w:szCs w:val="28"/>
        </w:rPr>
        <w:t>ьника, четырёхугольника, пятиугольника; свойство центральных и вписанных углов и др.);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делать вывод о том, что выявленные свойства конкретных фигур нельзя распространить на все геометрические фигуры данного типа, так как не-возможно измерить каждую из них.</w:t>
      </w:r>
    </w:p>
    <w:p w:rsidR="00DD5DD2" w:rsidRPr="00A20E94" w:rsidRDefault="00A20E94" w:rsidP="00A20E94">
      <w:pPr>
        <w:spacing w:after="0" w:line="240" w:lineRule="auto"/>
        <w:ind w:left="709" w:right="2220" w:hanging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 xml:space="preserve">Величины и зависимости между ними </w:t>
      </w:r>
    </w:p>
    <w:p w:rsidR="00DD5DD2" w:rsidRPr="00A20E94" w:rsidRDefault="00A20E94" w:rsidP="00A20E94">
      <w:pPr>
        <w:spacing w:after="0" w:line="240" w:lineRule="auto"/>
        <w:ind w:left="709" w:right="2220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  <w:u w:val="single"/>
        </w:rPr>
        <w:t>Учащийся научится: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использовать соотношения между изученными единицами длины, площади, объёма, массы, времени в вычислениях;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преобразовывать, сравнивать, складывать и вычитать однородные вели-чины, умножать и делить вели</w:t>
      </w:r>
      <w:r w:rsidRPr="00A20E94">
        <w:rPr>
          <w:rFonts w:ascii="Times New Roman" w:eastAsia="Times New Roman" w:hAnsi="Times New Roman"/>
          <w:sz w:val="28"/>
          <w:szCs w:val="28"/>
        </w:rPr>
        <w:t>чины на натуральное число;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пользоваться новыми единицами площади в ряду изученных единиц — 1 мм2, 1 см2, 1 дм2, 1 м2, 1 а, 1 га, 1 км2; преобразовывать их, сравнивать и выполнять арифметические действия с ними;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проводить оценку площади, приближённое вычисл</w:t>
      </w:r>
      <w:r w:rsidRPr="00A20E94">
        <w:rPr>
          <w:rFonts w:ascii="Times New Roman" w:eastAsia="Times New Roman" w:hAnsi="Times New Roman"/>
          <w:sz w:val="28"/>
          <w:szCs w:val="28"/>
        </w:rPr>
        <w:t>ение площадей с помощью палетки;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устанавливать взаимосвязь между сторонами и площадью прямоугольного треугольника и выражать её с помощью формулы: S = (a </w:t>
      </w:r>
      <w:r w:rsidRPr="00A20E94">
        <w:rPr>
          <w:rFonts w:ascii="Cambria Math" w:eastAsia="Times New Roman" w:hAnsi="Cambria Math" w:cs="Cambria Math"/>
          <w:sz w:val="28"/>
          <w:szCs w:val="28"/>
        </w:rPr>
        <w:t>⋅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b) : 2;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находить цену деления шкалы, использовать шкалу для определения значения величины;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распознавать числовой луч, называть его существенные признаки, определять место числа на числовом луче, складывать и вычитать числа с помощью числового луча;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называть существенные признаки координатного луча, определять координаты принадлежащих ему точек с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неотрицательными целыми координатами, строить и использовать для решения задач формулу расстояния между его точками;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строить модели одновременного равномерного движения объектов на координатном луче;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наблюдать с помощью координатного луча и таблиц зависим</w:t>
      </w:r>
      <w:r w:rsidRPr="00A20E94">
        <w:rPr>
          <w:rFonts w:ascii="Times New Roman" w:eastAsia="Times New Roman" w:hAnsi="Times New Roman"/>
          <w:sz w:val="28"/>
          <w:szCs w:val="28"/>
        </w:rPr>
        <w:t>ости между величинами, описывающими одновременное равномерное движение объектов, строить формулы скоростей сближения и удаления для всех случаев одновременного равномерного движения и формулу одновременного движения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s = vсбл. </w:t>
      </w:r>
      <w:r w:rsidRPr="00A20E94">
        <w:rPr>
          <w:rFonts w:ascii="Cambria Math" w:eastAsia="Times New Roman" w:hAnsi="Cambria Math" w:cs="Cambria Math"/>
          <w:sz w:val="28"/>
          <w:szCs w:val="28"/>
        </w:rPr>
        <w:t>⋅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tвстр , использовать построе</w:t>
      </w:r>
      <w:r w:rsidRPr="00A20E94">
        <w:rPr>
          <w:rFonts w:ascii="Times New Roman" w:eastAsia="Times New Roman" w:hAnsi="Times New Roman"/>
          <w:sz w:val="28"/>
          <w:szCs w:val="28"/>
        </w:rPr>
        <w:t>нные формулы для решения задач;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распознавать координатный угол, называть его существенные признаки, определять координаты точек координатного угла и строить точки по их координатам;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читать и в простейших случаях строить круговые, линейные и столбчатые диаг</w:t>
      </w:r>
      <w:r w:rsidRPr="00A20E94">
        <w:rPr>
          <w:rFonts w:ascii="Times New Roman" w:eastAsia="Times New Roman" w:hAnsi="Times New Roman"/>
          <w:sz w:val="28"/>
          <w:szCs w:val="28"/>
        </w:rPr>
        <w:t>раммы;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lastRenderedPageBreak/>
        <w:t>читать и строить графики движения, определять по ним: время выхода и прибытия объекта; направление его движения; место и время встречи с другими объектами; время, место и продолжительность и количество остановок;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придумывать по графикам движения рас</w:t>
      </w:r>
      <w:r w:rsidRPr="00A20E94">
        <w:rPr>
          <w:rFonts w:ascii="Times New Roman" w:eastAsia="Times New Roman" w:hAnsi="Times New Roman"/>
          <w:sz w:val="28"/>
          <w:szCs w:val="28"/>
        </w:rPr>
        <w:t>сказы о событиях, отражением которых могли бы быть рассматриваемые графики движения;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использовать зависимости между компонентами и результатами арифметических действий для оценки суммы, разности, произведения и частного.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Учащийся получит возможность научит</w:t>
      </w: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ься: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самостоятельно строить шкалу с заданной ценой деления, координатный луч, строить формулу расстояния между точками координатного луча, формулу зависимости координаты движущейся точки от времени движения и др.;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наблюдать с помощью таблиц, числового луча</w:t>
      </w: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 зависимости между переменными величинами, выражать их в несложных случаях с помощью формул;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определять по формулам вида х = а + bt, х = а – bt, выражающим зависимость координаты х движущейся точки от времени движения t.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строить и использовать для решения </w:t>
      </w: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задач формулы расстояния d межу двумя равномерно движущимися объектами в момент времени t для движения навстречу друг другу (d = s0 – (v1 + v2) · t), в противоположных направлениях (d = s0 + (v1 + v2) · t), вдогонку (d = s0 – (v1 – v2) · t), с отставанием </w:t>
      </w:r>
      <w:r w:rsidRPr="00A20E94">
        <w:rPr>
          <w:rFonts w:ascii="Times New Roman" w:eastAsia="Times New Roman" w:hAnsi="Times New Roman"/>
          <w:i/>
          <w:sz w:val="28"/>
          <w:szCs w:val="28"/>
        </w:rPr>
        <w:t>(d = s0 + (v1 – v2) · t);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кодировать с помощью координат точек фигуры координатного угла, самостоятельно составленные из ломаных линий, передавать закодированное изображение «на расстояние», расшифровывать коды;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определять по графику движения скорости объе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ктов;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самостоятельно составлять графики движения и придумывать по ним рассказы.</w:t>
      </w:r>
    </w:p>
    <w:p w:rsidR="00DD5DD2" w:rsidRPr="00A20E94" w:rsidRDefault="00A20E94" w:rsidP="00A20E94">
      <w:pPr>
        <w:spacing w:after="0" w:line="240" w:lineRule="auto"/>
        <w:ind w:left="709" w:right="-19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Алгебраические представления</w:t>
      </w:r>
    </w:p>
    <w:p w:rsidR="00DD5DD2" w:rsidRPr="00A20E94" w:rsidRDefault="00A20E94" w:rsidP="00A20E94">
      <w:pPr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  <w:u w:val="single"/>
        </w:rPr>
        <w:t>Учащийся научится: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читать и записывать выражения, содержащие 2—3 арифметических действия, начиная с названия последнего действия;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записывать в </w:t>
      </w:r>
      <w:r w:rsidRPr="00A20E94">
        <w:rPr>
          <w:rFonts w:ascii="Times New Roman" w:eastAsia="Times New Roman" w:hAnsi="Times New Roman"/>
          <w:sz w:val="28"/>
          <w:szCs w:val="28"/>
        </w:rPr>
        <w:t>буквенном виде переместительное, сочетательное и распределительное свойства сложения и умножения, правила вычитания числа изсуммы и суммы из числа, деления суммы на число, частные случаи действий с 0 и 1, использовать все эти свойства для упрощения вычисле</w:t>
      </w:r>
      <w:r w:rsidRPr="00A20E94">
        <w:rPr>
          <w:rFonts w:ascii="Times New Roman" w:eastAsia="Times New Roman" w:hAnsi="Times New Roman"/>
          <w:sz w:val="28"/>
          <w:szCs w:val="28"/>
        </w:rPr>
        <w:t>ний;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распространять изученные свойства арифметических действий на множество дробей;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решать простые уравнения со всеми арифметическими действиями вида а+х= b, а–х= b, x – a = b, а·х= b, а:х= b, x : a = b в умственном плане на уровне автоматизированного </w:t>
      </w:r>
      <w:r w:rsidRPr="00A20E94">
        <w:rPr>
          <w:rFonts w:ascii="Times New Roman" w:eastAsia="Times New Roman" w:hAnsi="Times New Roman"/>
          <w:sz w:val="28"/>
          <w:szCs w:val="28"/>
        </w:rPr>
        <w:t>навыка, уметь обосновывать свой выбор действия, опираясь на графическую модель, комментировать ход решения, называя компоненты действий;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lastRenderedPageBreak/>
        <w:t>решать составные уравнения, сводящиеся к цепочке простых (3—4 шага), и комментировать ход решения по компонентам действ</w:t>
      </w:r>
      <w:r w:rsidRPr="00A20E94">
        <w:rPr>
          <w:rFonts w:ascii="Times New Roman" w:eastAsia="Times New Roman" w:hAnsi="Times New Roman"/>
          <w:sz w:val="28"/>
          <w:szCs w:val="28"/>
        </w:rPr>
        <w:t>ий;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читать и записывать с помощью знаков &gt;, &lt;, ≥, ≤ строгие, нестрогие, двойные неравенства;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решать простейшие неравенства на множестве целых неотрицательных чисел с помощью числового луча и мысленно записывать множества их решений, используя теоретико-мно</w:t>
      </w:r>
      <w:r w:rsidRPr="00A20E94">
        <w:rPr>
          <w:rFonts w:ascii="Times New Roman" w:eastAsia="Times New Roman" w:hAnsi="Times New Roman"/>
          <w:sz w:val="28"/>
          <w:szCs w:val="28"/>
        </w:rPr>
        <w:t>жественную символику.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Учащийся получит возможность научиться: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на основе общих свойств арифметических действий в несложных случаях: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определять множество корней нестандартных уравнений;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— упрощать буквенные выражения;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использовать буквенную символику для о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бобщения и систематизации знаний учащихся.</w:t>
      </w:r>
    </w:p>
    <w:p w:rsidR="00DD5DD2" w:rsidRPr="00A20E94" w:rsidRDefault="00A20E94" w:rsidP="00A20E94">
      <w:pPr>
        <w:spacing w:after="0" w:line="240" w:lineRule="auto"/>
        <w:ind w:left="709" w:right="1920" w:hanging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 xml:space="preserve">Математический язык и элементы логики </w:t>
      </w:r>
    </w:p>
    <w:p w:rsidR="00DD5DD2" w:rsidRPr="00A20E94" w:rsidRDefault="00A20E94" w:rsidP="00A20E94">
      <w:pPr>
        <w:spacing w:after="0" w:line="240" w:lineRule="auto"/>
        <w:ind w:left="709" w:right="1920" w:hanging="567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  <w:u w:val="single"/>
        </w:rPr>
        <w:t>Учащийся научится: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распознавать, читать и применять новые символы математического языка: обозначение доли, дроби, процента (знак %), запись строгих, нестрогих, двойных нераве</w:t>
      </w:r>
      <w:r w:rsidRPr="00A20E94">
        <w:rPr>
          <w:rFonts w:ascii="Times New Roman" w:eastAsia="Times New Roman" w:hAnsi="Times New Roman"/>
          <w:sz w:val="28"/>
          <w:szCs w:val="28"/>
        </w:rPr>
        <w:t>нств с помощью знаков &gt;, &lt;, ≥, ≤, знак приближённогоравенства ≈ , обозначение координат на прямой и на плоскости, круговые, столбчатые и линейные диаграммы, графики движения;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определять в простейших случаях истинность и ложность высказываний; строить прост</w:t>
      </w:r>
      <w:r w:rsidRPr="00A20E94">
        <w:rPr>
          <w:rFonts w:ascii="Times New Roman" w:eastAsia="Times New Roman" w:hAnsi="Times New Roman"/>
          <w:sz w:val="28"/>
          <w:szCs w:val="28"/>
        </w:rPr>
        <w:t>ейшие высказывания с помощью логических связок и слов «верно/неверно, что ...», «не», «если ..., то ...», «каждый», «все», «найдётся», «всегда», «иногда», «и/или»;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обосновывать свои суждения, используя изученные в 4 классе правила и свойства, делать логиче</w:t>
      </w:r>
      <w:r w:rsidRPr="00A20E94">
        <w:rPr>
          <w:rFonts w:ascii="Times New Roman" w:eastAsia="Times New Roman" w:hAnsi="Times New Roman"/>
          <w:sz w:val="28"/>
          <w:szCs w:val="28"/>
        </w:rPr>
        <w:t>ские выводы;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проводить под руководством взрослого несложные логические рассуждения, используя логические операции и логические связки.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Учащийся получит возможность научиться: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обосновывать в несложных случаях высказывания общего вида и высказывания о </w:t>
      </w:r>
      <w:r w:rsidRPr="00A20E94">
        <w:rPr>
          <w:rFonts w:ascii="Times New Roman" w:eastAsia="Times New Roman" w:hAnsi="Times New Roman"/>
          <w:i/>
          <w:sz w:val="28"/>
          <w:szCs w:val="28"/>
        </w:rPr>
        <w:t>существовании, основываясь на здравом смысле;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решать логические задачи с использованием графических моделей, таблиц, графов, диаграмм Эйлера—Венна;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строить (под руководством взрослого и самостоятельно) и осваивать приёмы решения задач логического характера</w:t>
      </w:r>
      <w:r w:rsidRPr="00A20E94">
        <w:rPr>
          <w:rFonts w:ascii="Times New Roman" w:eastAsia="Times New Roman" w:hAnsi="Times New Roman"/>
          <w:i/>
          <w:sz w:val="28"/>
          <w:szCs w:val="28"/>
        </w:rPr>
        <w:t xml:space="preserve"> в соответствии с программой 4 класса.</w:t>
      </w:r>
    </w:p>
    <w:p w:rsidR="00DD5DD2" w:rsidRPr="00A20E94" w:rsidRDefault="00A20E94">
      <w:pPr>
        <w:spacing w:after="0" w:line="240" w:lineRule="auto"/>
        <w:ind w:left="709" w:right="2080" w:hanging="567"/>
        <w:rPr>
          <w:rFonts w:ascii="Times New Roman" w:eastAsia="Times New Roman" w:hAnsi="Times New Roman"/>
          <w:b/>
          <w:bCs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Работа с информацией и анализ данных</w:t>
      </w:r>
    </w:p>
    <w:p w:rsidR="00DD5DD2" w:rsidRPr="00A20E94" w:rsidRDefault="00A20E94">
      <w:pPr>
        <w:spacing w:after="0" w:line="240" w:lineRule="auto"/>
        <w:ind w:left="709" w:right="2080" w:hanging="567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  <w:u w:val="single"/>
        </w:rPr>
        <w:t>Учащийся научится: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использовать для анализа представления и систематизации данных таблицы, круговые, линейные и столбчатые диаграммы, графики движения; сравнивать с их помощью </w:t>
      </w:r>
      <w:r w:rsidRPr="00A20E94">
        <w:rPr>
          <w:rFonts w:ascii="Times New Roman" w:eastAsia="Times New Roman" w:hAnsi="Times New Roman"/>
          <w:sz w:val="28"/>
          <w:szCs w:val="28"/>
        </w:rPr>
        <w:t>значения величин, интерпретировать данные таблиц, диаграмм и графиков;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работать с текстом: выделять части учебного текста вводную часть, главную мысль и важные замечания, примеры, иллюстрирующие главную мысль, и важные замечания, проверять понимание текста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;выполнять проектные работы </w:t>
      </w:r>
      <w:r w:rsidRPr="00A20E94">
        <w:rPr>
          <w:rFonts w:ascii="Times New Roman" w:eastAsia="Times New Roman" w:hAnsi="Times New Roman"/>
          <w:sz w:val="28"/>
          <w:szCs w:val="28"/>
        </w:rPr>
        <w:lastRenderedPageBreak/>
        <w:t>по темам: «Из истории дробей», «Социологический опрос (по заданной или самостоятельно выбранной теме)», составлять план поиска информации; отбирать источники информации (справочники, энциклопедии, контролируемое пространство Инт</w:t>
      </w:r>
      <w:r w:rsidRPr="00A20E94">
        <w:rPr>
          <w:rFonts w:ascii="Times New Roman" w:eastAsia="Times New Roman" w:hAnsi="Times New Roman"/>
          <w:sz w:val="28"/>
          <w:szCs w:val="28"/>
        </w:rPr>
        <w:t>ернета и др.), выбирать способы представления информации;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выполнять творческие работы по темам: «Передача информации с помощью координат», «Графики движения»;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работать в материальной и информационной среде начального общего образования (в том числе с учебн</w:t>
      </w:r>
      <w:r w:rsidRPr="00A20E94">
        <w:rPr>
          <w:rFonts w:ascii="Times New Roman" w:eastAsia="Times New Roman" w:hAnsi="Times New Roman"/>
          <w:sz w:val="28"/>
          <w:szCs w:val="28"/>
        </w:rPr>
        <w:t>ыми моделями) в соответствии с содержани-м учебного предмета «Математика. 4 класс».</w:t>
      </w:r>
    </w:p>
    <w:p w:rsidR="00DD5DD2" w:rsidRPr="00A20E94" w:rsidRDefault="00A20E94" w:rsidP="00A20E94">
      <w:pPr>
        <w:tabs>
          <w:tab w:val="left" w:pos="460"/>
        </w:tabs>
        <w:spacing w:after="0" w:line="240" w:lineRule="auto"/>
        <w:ind w:left="360" w:right="40"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0E94">
        <w:rPr>
          <w:rFonts w:ascii="Times New Roman" w:eastAsia="Times New Roman" w:hAnsi="Times New Roman"/>
          <w:i/>
          <w:sz w:val="28"/>
          <w:szCs w:val="28"/>
          <w:u w:val="single"/>
        </w:rPr>
        <w:t>Учащийся получит возможность научиться: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конспектировать учебный текст;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выполнять (под руководством взрослого и самостоятельно) внеклассные проектные работы, собирать информ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ацию в справочниках, энциклопедиях, контролируемых интернет-источниках, представлять информацию, используя имеющиеся технические средства;</w:t>
      </w:r>
    </w:p>
    <w:p w:rsidR="00DD5DD2" w:rsidRPr="00A20E94" w:rsidRDefault="00A20E94" w:rsidP="00A20E94">
      <w:pPr>
        <w:pStyle w:val="a3"/>
        <w:numPr>
          <w:ilvl w:val="0"/>
          <w:numId w:val="6"/>
        </w:numPr>
        <w:tabs>
          <w:tab w:val="left" w:pos="460"/>
        </w:tabs>
        <w:spacing w:after="0" w:line="240" w:lineRule="auto"/>
        <w:ind w:left="720" w:right="40" w:hanging="36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E94">
        <w:rPr>
          <w:rFonts w:ascii="Times New Roman" w:eastAsia="Times New Roman" w:hAnsi="Times New Roman"/>
          <w:i/>
          <w:sz w:val="28"/>
          <w:szCs w:val="28"/>
        </w:rPr>
        <w:t>пользуясь информацией, найденной в различных источниках, составлять свои собственные задачи по программе 4 класса, ст</w:t>
      </w:r>
      <w:r w:rsidRPr="00A20E94">
        <w:rPr>
          <w:rFonts w:ascii="Times New Roman" w:eastAsia="Times New Roman" w:hAnsi="Times New Roman"/>
          <w:i/>
          <w:sz w:val="28"/>
          <w:szCs w:val="28"/>
        </w:rPr>
        <w:t>ать соавторами «Задачника 4 класса», в который включаются лучшие задачи, придуманные учащимися;</w:t>
      </w:r>
    </w:p>
    <w:p w:rsidR="00DD5DD2" w:rsidRPr="00A20E94" w:rsidRDefault="00DD5DD2">
      <w:pPr>
        <w:tabs>
          <w:tab w:val="left" w:pos="460"/>
        </w:tabs>
        <w:spacing w:after="0" w:line="240" w:lineRule="auto"/>
        <w:ind w:right="40"/>
        <w:rPr>
          <w:rFonts w:ascii="Times New Roman" w:eastAsia="Times New Roman" w:hAnsi="Times New Roman"/>
          <w:i/>
          <w:sz w:val="28"/>
          <w:szCs w:val="28"/>
        </w:rPr>
      </w:pPr>
    </w:p>
    <w:p w:rsidR="00DD5DD2" w:rsidRPr="00A20E94" w:rsidRDefault="00DD5DD2">
      <w:pPr>
        <w:tabs>
          <w:tab w:val="left" w:pos="460"/>
        </w:tabs>
        <w:spacing w:after="0" w:line="240" w:lineRule="auto"/>
        <w:ind w:right="40"/>
        <w:rPr>
          <w:rFonts w:ascii="Times New Roman" w:eastAsia="Times New Roman" w:hAnsi="Times New Roman"/>
          <w:i/>
          <w:sz w:val="28"/>
          <w:szCs w:val="28"/>
        </w:rPr>
      </w:pPr>
    </w:p>
    <w:p w:rsidR="00DD5DD2" w:rsidRPr="00A20E94" w:rsidRDefault="00A20E94" w:rsidP="00A20E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СОДЕРЖАНИЕ УЧЕБНОГО КУРСА</w:t>
      </w:r>
    </w:p>
    <w:p w:rsidR="00DD5DD2" w:rsidRPr="00A20E94" w:rsidRDefault="00DD5D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5DD2" w:rsidRPr="00A20E94" w:rsidRDefault="00A20E94">
      <w:pPr>
        <w:spacing w:after="0" w:line="240" w:lineRule="auto"/>
        <w:ind w:left="238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4 класс (4 часа в неделю, всего 136  ч)</w:t>
      </w:r>
    </w:p>
    <w:p w:rsidR="00DD5DD2" w:rsidRPr="00A20E94" w:rsidRDefault="00DD5D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5DD2" w:rsidRPr="00A20E94" w:rsidRDefault="00A20E94">
      <w:pPr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Arial" w:hAnsi="Times New Roman"/>
          <w:b/>
          <w:bCs/>
          <w:sz w:val="28"/>
          <w:szCs w:val="28"/>
        </w:rPr>
        <w:t>Числа и арифметические действия с ними (35ч)</w:t>
      </w:r>
    </w:p>
    <w:p w:rsidR="00DD5DD2" w:rsidRPr="00A20E94" w:rsidRDefault="00A20E94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Оценка и прикидка суммы, разности, произведения, частного.</w:t>
      </w:r>
    </w:p>
    <w:p w:rsidR="00DD5DD2" w:rsidRPr="00A20E94" w:rsidRDefault="00A20E94">
      <w:pPr>
        <w:spacing w:after="0" w:line="240" w:lineRule="auto"/>
        <w:ind w:left="180" w:firstLine="539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Деление на двузначн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ое и трёхзначное число.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Деление круглых чисел(состатком). Общий случай деления многозначных чисел.</w:t>
      </w:r>
    </w:p>
    <w:p w:rsidR="00DD5DD2" w:rsidRPr="00A20E94" w:rsidRDefault="00A20E94">
      <w:pPr>
        <w:spacing w:after="0" w:line="240" w:lineRule="auto"/>
        <w:ind w:left="180" w:firstLine="540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Проверка правильности вычислений (алгоритм, обратное действие, прикидка результата, оценка достоверности, вычисление на калькуляторе).</w:t>
      </w:r>
    </w:p>
    <w:p w:rsidR="00DD5DD2" w:rsidRPr="00A20E94" w:rsidRDefault="00A20E94">
      <w:pPr>
        <w:spacing w:after="0" w:line="240" w:lineRule="auto"/>
        <w:ind w:left="180" w:firstLine="54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Измерения и дроби. Нед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остаточность натуральных чисел для практических измерений. Потребности практических измерений как источник расширения понятия числа.</w:t>
      </w:r>
    </w:p>
    <w:p w:rsidR="00DD5DD2" w:rsidRPr="00A20E94" w:rsidRDefault="00A20E94">
      <w:pPr>
        <w:spacing w:after="0" w:line="240" w:lineRule="auto"/>
        <w:ind w:left="180" w:firstLine="539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Доли. Сравнение долей. Нахождение доли числа и числа по доле.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Процент</w:t>
      </w:r>
      <w:r w:rsidRPr="00A20E94">
        <w:rPr>
          <w:rFonts w:ascii="Times New Roman" w:eastAsia="Times New Roman" w:hAnsi="Times New Roman"/>
          <w:sz w:val="28"/>
          <w:szCs w:val="28"/>
        </w:rPr>
        <w:t>.</w:t>
      </w:r>
    </w:p>
    <w:p w:rsidR="00DD5DD2" w:rsidRPr="00A20E94" w:rsidRDefault="00A20E94">
      <w:pPr>
        <w:spacing w:after="0" w:line="240" w:lineRule="auto"/>
        <w:ind w:left="720"/>
        <w:rPr>
          <w:rFonts w:ascii="Times New Roman" w:eastAsia="Times New Roman" w:hAnsi="Times New Roman"/>
          <w:i/>
          <w:iCs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Дроби. Наглядное изображение дробей с помощью геомет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рических фигур на числовом луче. Сравнение дробей с одинаковыми знаменателями и дробей с одинаковыми числителями. Деление и дроби.</w:t>
      </w:r>
    </w:p>
    <w:p w:rsidR="00DD5DD2" w:rsidRPr="00A20E94" w:rsidRDefault="00A20E94" w:rsidP="00A20E94">
      <w:pPr>
        <w:spacing w:after="0" w:line="240" w:lineRule="auto"/>
        <w:ind w:left="180" w:firstLine="539"/>
        <w:jc w:val="both"/>
        <w:rPr>
          <w:rFonts w:ascii="Times New Roman" w:eastAsia="Times New Roman" w:hAnsi="Times New Roman"/>
          <w:i/>
          <w:iCs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Нахождение части числа, числа по его части и части, которую одно число составляет от другого. Нахождение процента от числа и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числа по его проценту.</w:t>
      </w:r>
    </w:p>
    <w:p w:rsidR="00DD5DD2" w:rsidRPr="00A20E94" w:rsidRDefault="00A20E94" w:rsidP="00A20E94">
      <w:pPr>
        <w:spacing w:after="0" w:line="240" w:lineRule="auto"/>
        <w:ind w:left="720"/>
        <w:jc w:val="both"/>
        <w:rPr>
          <w:rFonts w:ascii="Times New Roman" w:eastAsia="Times New Roman" w:hAnsi="Times New Roman"/>
          <w:i/>
          <w:iCs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Сложение и вычитание дробей с одинаковыми знаменателями. Правильные и неправильные дроби. Смешанные числа. Выделение целойчасти из неправильной дроби. Представление смешанного числа в виде неправильной дроби. Сложение и вычитание сме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шанных чисел (с одинаковыми знаменателями дробной части).</w:t>
      </w:r>
    </w:p>
    <w:p w:rsidR="00DD5DD2" w:rsidRPr="00A20E94" w:rsidRDefault="00A20E94">
      <w:pPr>
        <w:spacing w:after="0" w:line="240" w:lineRule="auto"/>
        <w:ind w:left="180" w:firstLine="540"/>
        <w:rPr>
          <w:rFonts w:ascii="Times New Roman" w:eastAsia="Times New Roman" w:hAnsi="Times New Roman"/>
          <w:i/>
          <w:iCs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lastRenderedPageBreak/>
        <w:t>Построение и использование алгоритмов изученных случаев действий с дробями и смешанными числами.</w:t>
      </w:r>
    </w:p>
    <w:p w:rsidR="00DD5DD2" w:rsidRPr="00A20E94" w:rsidRDefault="00A20E94">
      <w:pPr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Arial" w:hAnsi="Times New Roman"/>
          <w:b/>
          <w:bCs/>
          <w:sz w:val="28"/>
          <w:szCs w:val="28"/>
        </w:rPr>
        <w:t>Работа с текстовыми задачами (42 ч)</w:t>
      </w:r>
    </w:p>
    <w:p w:rsidR="00DD5DD2" w:rsidRPr="00A20E94" w:rsidRDefault="00A20E94">
      <w:pPr>
        <w:spacing w:after="0" w:line="240" w:lineRule="auto"/>
        <w:ind w:left="180" w:firstLine="540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Самостоятельный анализ задачи, построение моделей, планирование и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реализация решения. Поиск разных способов решения. Соотнесение полученного результата с условием задачи, оценка его правдоподобия. Проверка задачи.</w:t>
      </w:r>
    </w:p>
    <w:p w:rsidR="00DD5DD2" w:rsidRPr="00A20E94" w:rsidRDefault="00A20E94">
      <w:pPr>
        <w:spacing w:after="0" w:line="240" w:lineRule="auto"/>
        <w:ind w:left="180" w:firstLine="540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Составные задачи в 2—5 действий с натуральными числами на все арифметические действия, разностное и кратное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сравнение. Задачи на сложение, вычитание и разностное сравнение дробей и смешанных чисел.</w:t>
      </w:r>
    </w:p>
    <w:p w:rsidR="00DD5DD2" w:rsidRPr="00A20E94" w:rsidRDefault="00A20E94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Задачи на приведение к единице (четвёртое пропорциональное).</w:t>
      </w:r>
    </w:p>
    <w:p w:rsidR="00DD5DD2" w:rsidRPr="00A20E94" w:rsidRDefault="00A20E94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Задачи на нахождение доли целого и целого по его доле.</w:t>
      </w:r>
    </w:p>
    <w:p w:rsidR="00DD5DD2" w:rsidRPr="00A20E94" w:rsidRDefault="00A20E94">
      <w:pPr>
        <w:spacing w:after="0" w:line="240" w:lineRule="auto"/>
        <w:ind w:left="180" w:firstLine="540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Три типа задач на дроби: нахождение части от числ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а, числа по его части и дроби, которую одно число составляет от другого. Задачи на нахождение процента от числа и числа по его проценту</w:t>
      </w:r>
      <w:r w:rsidRPr="00A20E94">
        <w:rPr>
          <w:rFonts w:ascii="Times New Roman" w:eastAsia="Times New Roman" w:hAnsi="Times New Roman"/>
          <w:sz w:val="28"/>
          <w:szCs w:val="28"/>
        </w:rPr>
        <w:t>.</w:t>
      </w:r>
    </w:p>
    <w:p w:rsidR="00DD5DD2" w:rsidRPr="00A20E94" w:rsidRDefault="00A20E94">
      <w:pPr>
        <w:spacing w:after="0" w:line="240" w:lineRule="auto"/>
        <w:ind w:left="180" w:firstLine="540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Задачи на одновременное равномерное движение двух объектов (навстречу друг другу, в противоположных направлениях, вдого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нку, с отставанием): определение расстояния между ними в заданный момент времени, времени до встречи, скорости сближения (удаления).</w:t>
      </w:r>
    </w:p>
    <w:p w:rsidR="00DD5DD2" w:rsidRPr="00A20E94" w:rsidRDefault="00A20E94">
      <w:pPr>
        <w:spacing w:after="0" w:line="240" w:lineRule="auto"/>
        <w:ind w:left="180" w:firstLine="539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Задачи на вычисление площади прямоугольного треугольника и площадей фигур.</w:t>
      </w:r>
    </w:p>
    <w:p w:rsidR="00DD5DD2" w:rsidRPr="00A20E94" w:rsidRDefault="00A20E94">
      <w:pPr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Arial" w:hAnsi="Times New Roman"/>
          <w:b/>
          <w:bCs/>
          <w:sz w:val="28"/>
          <w:szCs w:val="28"/>
        </w:rPr>
        <w:t>Геометрические фигуры и величины (15ч)</w:t>
      </w:r>
    </w:p>
    <w:p w:rsidR="00DD5DD2" w:rsidRPr="00A20E94" w:rsidRDefault="00A20E94">
      <w:pPr>
        <w:spacing w:after="0" w:line="240" w:lineRule="auto"/>
        <w:ind w:left="180" w:firstLine="539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Прямоугол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ьный треугольник, его углы, стороны (катеты и гипотенуза), площадь, связь с прямоугольником.</w:t>
      </w:r>
    </w:p>
    <w:p w:rsidR="00DD5DD2" w:rsidRPr="00A20E94" w:rsidRDefault="00A20E94">
      <w:pPr>
        <w:spacing w:after="0" w:line="240" w:lineRule="auto"/>
        <w:ind w:left="180" w:firstLine="540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Развёрнутый угол. Смежные и вертикальные углы. Центральный угол и угол, вписанный в окружность.</w:t>
      </w:r>
    </w:p>
    <w:p w:rsidR="00DD5DD2" w:rsidRPr="00A20E94" w:rsidRDefault="00A20E94">
      <w:pPr>
        <w:spacing w:after="0" w:line="240" w:lineRule="auto"/>
        <w:ind w:left="180" w:firstLine="538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Измерение углов. Транспортир. Построение углов с помощью транспорти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ра.</w:t>
      </w:r>
    </w:p>
    <w:p w:rsidR="00DD5DD2" w:rsidRPr="00A20E94" w:rsidRDefault="00A20E94">
      <w:pPr>
        <w:spacing w:after="0" w:line="240" w:lineRule="auto"/>
        <w:ind w:left="180" w:firstLine="539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Единицы площади: квадратный миллиметр, квадратный сантиметр, квадратный дециметр, квадратный метр, ар, гектар, соотношения между ними.</w:t>
      </w:r>
    </w:p>
    <w:p w:rsidR="00DD5DD2" w:rsidRPr="00A20E94" w:rsidRDefault="00A20E94">
      <w:pPr>
        <w:spacing w:after="0" w:line="240" w:lineRule="auto"/>
        <w:ind w:left="180"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Оценка площади. Приближённое вычисление площадей с помощью палетки.</w:t>
      </w:r>
    </w:p>
    <w:p w:rsidR="00DD5DD2" w:rsidRPr="00A20E94" w:rsidRDefault="00A20E94">
      <w:pPr>
        <w:spacing w:after="0" w:line="240" w:lineRule="auto"/>
        <w:ind w:left="180"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Исследование свойств геометрических фигур с помощ</w:t>
      </w:r>
      <w:r w:rsidRPr="00A20E94">
        <w:rPr>
          <w:rFonts w:ascii="Times New Roman" w:eastAsia="Times New Roman" w:hAnsi="Times New Roman"/>
          <w:sz w:val="28"/>
          <w:szCs w:val="28"/>
        </w:rPr>
        <w:t>ью измерений. Преобразование, сравнение, сложение и вычитание однородных геометрических величин. Умножение и деление геометрических величин на натуральное число.</w:t>
      </w:r>
    </w:p>
    <w:p w:rsidR="00DD5DD2" w:rsidRPr="00A20E94" w:rsidRDefault="00A20E94">
      <w:pPr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Arial" w:hAnsi="Times New Roman"/>
          <w:b/>
          <w:bCs/>
          <w:sz w:val="28"/>
          <w:szCs w:val="28"/>
        </w:rPr>
        <w:t>Величины и зависимости между ними (20ч)</w:t>
      </w:r>
    </w:p>
    <w:p w:rsidR="00DD5DD2" w:rsidRPr="00A20E94" w:rsidRDefault="00A20E94">
      <w:pPr>
        <w:spacing w:after="0" w:line="240" w:lineRule="auto"/>
        <w:ind w:left="180" w:firstLine="54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Зависимости между компонентами и результатами арифмети</w:t>
      </w:r>
      <w:r w:rsidRPr="00A20E94">
        <w:rPr>
          <w:rFonts w:ascii="Times New Roman" w:eastAsia="Times New Roman" w:hAnsi="Times New Roman"/>
          <w:sz w:val="28"/>
          <w:szCs w:val="28"/>
        </w:rPr>
        <w:t>ческих действий.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Формула площади прямоугольного треугольника: S = </w:t>
      </w:r>
      <w:r w:rsidRPr="00A20E94">
        <w:rPr>
          <w:rFonts w:ascii="Times New Roman" w:eastAsia="Times New Roman" w:hAnsi="Times New Roman"/>
          <w:sz w:val="28"/>
          <w:szCs w:val="28"/>
        </w:rPr>
        <w:t>(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a </w:t>
      </w:r>
      <w:r w:rsidRPr="00A20E94">
        <w:rPr>
          <w:rFonts w:ascii="Cambria Math" w:eastAsia="Arial Unicode MS" w:hAnsi="Cambria Math" w:cs="Cambria Math"/>
          <w:sz w:val="28"/>
          <w:szCs w:val="28"/>
        </w:rPr>
        <w:t>⋅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b</w:t>
      </w:r>
      <w:r w:rsidRPr="00A20E94">
        <w:rPr>
          <w:rFonts w:ascii="Times New Roman" w:eastAsia="Times New Roman" w:hAnsi="Times New Roman"/>
          <w:sz w:val="28"/>
          <w:szCs w:val="28"/>
        </w:rPr>
        <w:t>) : 2.</w:t>
      </w:r>
    </w:p>
    <w:p w:rsidR="00DD5DD2" w:rsidRPr="00A20E94" w:rsidRDefault="00A20E94">
      <w:pPr>
        <w:spacing w:after="0" w:line="240" w:lineRule="auto"/>
        <w:ind w:left="180" w:firstLine="539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Шкалы. Числовой луч. Координатный луч. Расстояние между точками координатного луча. Равномерное движение точек по координатному лучу как модель равномерного движения реальных объ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ектов.</w:t>
      </w:r>
    </w:p>
    <w:p w:rsidR="00DD5DD2" w:rsidRPr="00A20E94" w:rsidRDefault="00A20E94">
      <w:pPr>
        <w:spacing w:after="0" w:line="240" w:lineRule="auto"/>
        <w:ind w:left="180" w:firstLine="539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Скорость сближения и скорость удаления двух объектов при равномерном одновременном движении. Формулы скорости сближения и скорости удаления: 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сбл.</w:t>
      </w:r>
      <w:r w:rsidRPr="00A20E94">
        <w:rPr>
          <w:rFonts w:ascii="Times New Roman" w:eastAsia="Times New Roman" w:hAnsi="Times New Roman"/>
          <w:sz w:val="28"/>
          <w:szCs w:val="28"/>
        </w:rPr>
        <w:t>=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A20E94">
        <w:rPr>
          <w:rFonts w:ascii="Times New Roman" w:eastAsia="Times New Roman" w:hAnsi="Times New Roman"/>
          <w:sz w:val="28"/>
          <w:szCs w:val="28"/>
        </w:rPr>
        <w:t>+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A20E94">
        <w:rPr>
          <w:rFonts w:ascii="Times New Roman" w:eastAsia="Times New Roman" w:hAnsi="Times New Roman"/>
          <w:sz w:val="28"/>
          <w:szCs w:val="28"/>
        </w:rPr>
        <w:t>и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уд.</w:t>
      </w:r>
      <w:r w:rsidRPr="00A20E94">
        <w:rPr>
          <w:rFonts w:ascii="Times New Roman" w:eastAsia="Times New Roman" w:hAnsi="Times New Roman"/>
          <w:sz w:val="28"/>
          <w:szCs w:val="28"/>
        </w:rPr>
        <w:t>=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A20E94">
        <w:rPr>
          <w:rFonts w:ascii="Times New Roman" w:eastAsia="Times New Roman" w:hAnsi="Times New Roman"/>
          <w:sz w:val="28"/>
          <w:szCs w:val="28"/>
        </w:rPr>
        <w:t>–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2.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Формулы расстояния d между двумя равномерно движущимися объектами в момент врем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ени t для движения навстречу друг другу </w:t>
      </w:r>
      <w:r w:rsidRPr="00A20E94">
        <w:rPr>
          <w:rFonts w:ascii="Times New Roman" w:eastAsia="Times New Roman" w:hAnsi="Times New Roman"/>
          <w:sz w:val="28"/>
          <w:szCs w:val="28"/>
        </w:rPr>
        <w:t>(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d </w:t>
      </w:r>
      <w:r w:rsidRPr="00A20E94">
        <w:rPr>
          <w:rFonts w:ascii="Times New Roman" w:eastAsia="Times New Roman" w:hAnsi="Times New Roman"/>
          <w:sz w:val="28"/>
          <w:szCs w:val="28"/>
        </w:rPr>
        <w:t>=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s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0</w:t>
      </w:r>
      <w:r w:rsidRPr="00A20E94">
        <w:rPr>
          <w:rFonts w:ascii="Times New Roman" w:eastAsia="Times New Roman" w:hAnsi="Times New Roman"/>
          <w:sz w:val="28"/>
          <w:szCs w:val="28"/>
        </w:rPr>
        <w:t>– (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A20E94">
        <w:rPr>
          <w:rFonts w:ascii="Times New Roman" w:eastAsia="Times New Roman" w:hAnsi="Times New Roman"/>
          <w:sz w:val="28"/>
          <w:szCs w:val="28"/>
        </w:rPr>
        <w:t>+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A20E94">
        <w:rPr>
          <w:rFonts w:ascii="Times New Roman" w:eastAsia="Times New Roman" w:hAnsi="Times New Roman"/>
          <w:sz w:val="28"/>
          <w:szCs w:val="28"/>
        </w:rPr>
        <w:t>) ·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t</w:t>
      </w:r>
      <w:r w:rsidRPr="00A20E94">
        <w:rPr>
          <w:rFonts w:ascii="Times New Roman" w:eastAsia="Times New Roman" w:hAnsi="Times New Roman"/>
          <w:sz w:val="28"/>
          <w:szCs w:val="28"/>
        </w:rPr>
        <w:t>),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в противоположных направлениях </w:t>
      </w:r>
      <w:r w:rsidRPr="00A20E94">
        <w:rPr>
          <w:rFonts w:ascii="Times New Roman" w:eastAsia="Times New Roman" w:hAnsi="Times New Roman"/>
          <w:sz w:val="28"/>
          <w:szCs w:val="28"/>
        </w:rPr>
        <w:t>(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d </w:t>
      </w:r>
      <w:r w:rsidRPr="00A20E94">
        <w:rPr>
          <w:rFonts w:ascii="Times New Roman" w:eastAsia="Times New Roman" w:hAnsi="Times New Roman"/>
          <w:sz w:val="28"/>
          <w:szCs w:val="28"/>
        </w:rPr>
        <w:t>=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s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0</w:t>
      </w:r>
      <w:r w:rsidRPr="00A20E94">
        <w:rPr>
          <w:rFonts w:ascii="Times New Roman" w:eastAsia="Times New Roman" w:hAnsi="Times New Roman"/>
          <w:sz w:val="28"/>
          <w:szCs w:val="28"/>
        </w:rPr>
        <w:t>+(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+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) ·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t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),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вдогонку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(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d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s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0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– (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–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) ·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t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),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с отставанием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(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d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s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0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– (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 –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A20E94">
        <w:rPr>
          <w:rFonts w:ascii="Times New Roman" w:eastAsia="Times New Roman" w:hAnsi="Times New Roman"/>
          <w:sz w:val="28"/>
          <w:szCs w:val="28"/>
        </w:rPr>
        <w:t xml:space="preserve">) ·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t</w:t>
      </w:r>
      <w:r w:rsidRPr="00A20E94">
        <w:rPr>
          <w:rFonts w:ascii="Times New Roman" w:eastAsia="Times New Roman" w:hAnsi="Times New Roman"/>
          <w:sz w:val="28"/>
          <w:szCs w:val="28"/>
        </w:rPr>
        <w:t>).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Формула одновременного движения: s </w:t>
      </w:r>
      <w:r w:rsidRPr="00A20E94">
        <w:rPr>
          <w:rFonts w:ascii="Times New Roman" w:eastAsia="Times New Roman" w:hAnsi="Times New Roman"/>
          <w:sz w:val="28"/>
          <w:szCs w:val="28"/>
        </w:rPr>
        <w:t>=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v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сбл.</w:t>
      </w:r>
      <w:r w:rsidRPr="00A20E94">
        <w:rPr>
          <w:rFonts w:ascii="Cambria Math" w:eastAsia="Arial Unicode MS" w:hAnsi="Cambria Math" w:cs="Cambria Math"/>
          <w:sz w:val="28"/>
          <w:szCs w:val="28"/>
        </w:rPr>
        <w:t>⋅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t</w:t>
      </w:r>
      <w:r w:rsidRPr="00A20E94">
        <w:rPr>
          <w:rFonts w:ascii="Times New Roman" w:eastAsia="Times New Roman" w:hAnsi="Times New Roman"/>
          <w:sz w:val="28"/>
          <w:szCs w:val="28"/>
          <w:vertAlign w:val="subscript"/>
        </w:rPr>
        <w:t>встр.</w:t>
      </w:r>
    </w:p>
    <w:p w:rsidR="00DD5DD2" w:rsidRPr="00A20E94" w:rsidRDefault="00A20E94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Координатный угол. График движения.</w:t>
      </w:r>
    </w:p>
    <w:p w:rsidR="00DD5DD2" w:rsidRPr="00A20E94" w:rsidRDefault="00A20E94">
      <w:pPr>
        <w:spacing w:after="0" w:line="240" w:lineRule="auto"/>
        <w:ind w:left="180" w:right="840" w:firstLine="539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Наблюдение зависимостей между величинами и их фиксирование с помощью формул, таблиц, графиков (движения). Построение графиков движения по формулам и таблицам.</w:t>
      </w:r>
    </w:p>
    <w:p w:rsidR="00DD5DD2" w:rsidRPr="00A20E94" w:rsidRDefault="00A20E94">
      <w:pPr>
        <w:spacing w:after="0" w:line="240" w:lineRule="auto"/>
        <w:ind w:left="180" w:right="20" w:firstLine="539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Преобразование, сравнение, сложение и вычитание однородных ве</w:t>
      </w:r>
      <w:r w:rsidRPr="00A20E94">
        <w:rPr>
          <w:rFonts w:ascii="Times New Roman" w:eastAsia="Times New Roman" w:hAnsi="Times New Roman"/>
          <w:sz w:val="28"/>
          <w:szCs w:val="28"/>
        </w:rPr>
        <w:t>личин, их умножение и деление на натуральное число.</w:t>
      </w:r>
    </w:p>
    <w:p w:rsidR="00DD5DD2" w:rsidRPr="00A20E94" w:rsidRDefault="00A20E94">
      <w:pPr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Arial" w:hAnsi="Times New Roman"/>
          <w:b/>
          <w:bCs/>
          <w:sz w:val="28"/>
          <w:szCs w:val="28"/>
        </w:rPr>
        <w:t>Алгебраические представления (6ч)</w:t>
      </w:r>
    </w:p>
    <w:p w:rsidR="00DD5DD2" w:rsidRPr="00A20E94" w:rsidRDefault="00A20E94">
      <w:pPr>
        <w:spacing w:after="0" w:line="240" w:lineRule="auto"/>
        <w:ind w:left="180" w:right="20" w:firstLine="539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Неравенство. Множество решений неравенства. Строгое и нестрогое неравенство. Знаки </w:t>
      </w:r>
      <w:r w:rsidRPr="00A20E94">
        <w:rPr>
          <w:rFonts w:ascii="Times New Roman" w:eastAsia="Times New Roman" w:hAnsi="Times New Roman"/>
          <w:sz w:val="28"/>
          <w:szCs w:val="28"/>
        </w:rPr>
        <w:t>≥,≤.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Двойное неравенство.</w:t>
      </w:r>
    </w:p>
    <w:p w:rsidR="00DD5DD2" w:rsidRPr="00A20E94" w:rsidRDefault="00A20E94">
      <w:pPr>
        <w:spacing w:after="0" w:line="240" w:lineRule="auto"/>
        <w:ind w:left="180" w:right="500" w:firstLine="538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Решение простейших неравенств на множестве целых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неотрицательных чисел с помощью числового луча.</w:t>
      </w:r>
    </w:p>
    <w:p w:rsidR="00DD5DD2" w:rsidRPr="00A20E94" w:rsidRDefault="00A20E94">
      <w:pPr>
        <w:spacing w:after="0" w:line="240" w:lineRule="auto"/>
        <w:ind w:left="180" w:right="500" w:firstLine="538"/>
        <w:rPr>
          <w:rFonts w:ascii="Times New Roman" w:eastAsia="Times New Roman" w:hAnsi="Times New Roman"/>
          <w:i/>
          <w:iCs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Использование буквенной символики для обобщения и систематизации знаний.</w:t>
      </w:r>
    </w:p>
    <w:p w:rsidR="00DD5DD2" w:rsidRPr="00A20E94" w:rsidRDefault="00A20E94">
      <w:pPr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Arial" w:hAnsi="Times New Roman"/>
          <w:b/>
          <w:bCs/>
          <w:sz w:val="28"/>
          <w:szCs w:val="28"/>
        </w:rPr>
        <w:t>Математический язык и элементы логики (2ч)</w:t>
      </w:r>
    </w:p>
    <w:p w:rsidR="00DD5DD2" w:rsidRPr="00A20E94" w:rsidRDefault="00A20E94">
      <w:pPr>
        <w:spacing w:after="0" w:line="240" w:lineRule="auto"/>
        <w:ind w:left="18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Знакомство с символическим обозначением долей, дробей, процентов, записью неравенств, с обоз</w:t>
      </w:r>
      <w:r w:rsidRPr="00A20E94">
        <w:rPr>
          <w:rFonts w:ascii="Times New Roman" w:eastAsia="Times New Roman" w:hAnsi="Times New Roman"/>
          <w:sz w:val="28"/>
          <w:szCs w:val="28"/>
        </w:rPr>
        <w:t>начением координат на прямой и на плоскости, с языком диаграмм и графиков.</w:t>
      </w:r>
    </w:p>
    <w:p w:rsidR="00DD5DD2" w:rsidRPr="00A20E94" w:rsidRDefault="00A20E94">
      <w:pPr>
        <w:spacing w:after="0" w:line="240" w:lineRule="auto"/>
        <w:ind w:left="180" w:firstLine="540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Определение истинности высказываний. Построение высказываний с помощью логических связок и слов «верно/неверно, что ...», «не», «если ..., то ...», «каждый», «все», «найдётся», «все</w:t>
      </w:r>
      <w:r w:rsidRPr="00A20E94">
        <w:rPr>
          <w:rFonts w:ascii="Times New Roman" w:eastAsia="Times New Roman" w:hAnsi="Times New Roman"/>
          <w:sz w:val="28"/>
          <w:szCs w:val="28"/>
        </w:rPr>
        <w:t>гда», «иногда», «и/или».</w:t>
      </w:r>
    </w:p>
    <w:p w:rsidR="00DD5DD2" w:rsidRPr="00A20E94" w:rsidRDefault="00A20E94">
      <w:pPr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Arial" w:hAnsi="Times New Roman"/>
          <w:b/>
          <w:bCs/>
          <w:sz w:val="28"/>
          <w:szCs w:val="28"/>
        </w:rPr>
        <w:t>Работа с информацией и анализ данных (16ч)</w:t>
      </w:r>
    </w:p>
    <w:p w:rsidR="00DD5DD2" w:rsidRPr="00A20E94" w:rsidRDefault="00A20E94">
      <w:pPr>
        <w:spacing w:after="0" w:line="240" w:lineRule="auto"/>
        <w:ind w:left="180" w:firstLine="539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 xml:space="preserve">Круговые, столбчатые и линейные диаграммы, графики движения: чтение, интерпретация данных, 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построение</w:t>
      </w:r>
      <w:r w:rsidRPr="00A20E94">
        <w:rPr>
          <w:rFonts w:ascii="Times New Roman" w:eastAsia="Times New Roman" w:hAnsi="Times New Roman"/>
          <w:sz w:val="28"/>
          <w:szCs w:val="28"/>
        </w:rPr>
        <w:t>.</w:t>
      </w:r>
    </w:p>
    <w:p w:rsidR="00DD5DD2" w:rsidRPr="00A20E94" w:rsidRDefault="00A20E94">
      <w:pPr>
        <w:spacing w:after="0" w:line="240" w:lineRule="auto"/>
        <w:ind w:left="180" w:firstLine="539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>Работа с текстом: проверка понимания; выделение главной мысли, существенных замечаний</w:t>
      </w:r>
      <w:r w:rsidRPr="00A20E94">
        <w:rPr>
          <w:rFonts w:ascii="Times New Roman" w:eastAsia="Times New Roman" w:hAnsi="Times New Roman"/>
          <w:i/>
          <w:iCs/>
          <w:sz w:val="28"/>
          <w:szCs w:val="28"/>
        </w:rPr>
        <w:t xml:space="preserve"> и иллюстрирующих их примеров; конспектирование.</w:t>
      </w:r>
    </w:p>
    <w:p w:rsidR="00DD5DD2" w:rsidRPr="00A20E94" w:rsidRDefault="00A20E94">
      <w:pPr>
        <w:spacing w:after="0" w:line="240" w:lineRule="auto"/>
        <w:ind w:left="180" w:firstLine="539"/>
        <w:jc w:val="both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Выполнение проектных работ по темам: «Из истории дробей», «Социологический опрос (по заданной или самостоятельно выбранной теме)». Составление плана поиска информации; отбор источников информации. Выбор спос</w:t>
      </w:r>
      <w:r w:rsidRPr="00A20E94">
        <w:rPr>
          <w:rFonts w:ascii="Times New Roman" w:eastAsia="Times New Roman" w:hAnsi="Times New Roman"/>
          <w:sz w:val="28"/>
          <w:szCs w:val="28"/>
        </w:rPr>
        <w:t>оба представления информации.</w:t>
      </w:r>
    </w:p>
    <w:p w:rsidR="00DD5DD2" w:rsidRPr="00A20E94" w:rsidRDefault="00A20E94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A20E94">
        <w:rPr>
          <w:rFonts w:ascii="Times New Roman" w:eastAsia="Times New Roman" w:hAnsi="Times New Roman"/>
          <w:sz w:val="28"/>
          <w:szCs w:val="28"/>
        </w:rPr>
        <w:t>Обобщение и систематизация знаний, изученных в 4 классе.</w:t>
      </w:r>
    </w:p>
    <w:p w:rsidR="00DD5DD2" w:rsidRPr="00A20E94" w:rsidRDefault="00DD5DD2">
      <w:pPr>
        <w:spacing w:after="0" w:line="240" w:lineRule="auto"/>
        <w:ind w:firstLine="453"/>
        <w:jc w:val="both"/>
        <w:rPr>
          <w:rFonts w:ascii="Times New Roman" w:eastAsia="Times New Roman" w:hAnsi="Times New Roman"/>
          <w:sz w:val="28"/>
          <w:szCs w:val="28"/>
        </w:rPr>
      </w:pPr>
    </w:p>
    <w:p w:rsidR="00DD5DD2" w:rsidRPr="00A20E94" w:rsidRDefault="00A20E94" w:rsidP="00A20E94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20E94">
        <w:rPr>
          <w:rFonts w:ascii="Times New Roman" w:hAnsi="Times New Roman"/>
          <w:b/>
          <w:sz w:val="28"/>
          <w:szCs w:val="28"/>
          <w:shd w:val="clear" w:color="auto" w:fill="FFFFFF"/>
        </w:rPr>
        <w:t>ТЕМАТИЧЕСКОЕ ПЛАНИРОВАНИЕ</w:t>
      </w:r>
      <w:r w:rsidRPr="00A20E94">
        <w:rPr>
          <w:rFonts w:ascii="Times New Roman" w:hAnsi="Times New Roman"/>
          <w:b/>
          <w:sz w:val="28"/>
          <w:szCs w:val="28"/>
        </w:rPr>
        <w:br/>
      </w:r>
      <w:r w:rsidRPr="00A20E9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ПО ПРЕДМЕТУ «МАТЕМАТИКА» </w:t>
      </w:r>
      <w:bookmarkStart w:id="0" w:name="_GoBack"/>
      <w:bookmarkEnd w:id="0"/>
      <w:r w:rsidRPr="00A20E94">
        <w:rPr>
          <w:rFonts w:ascii="Times New Roman" w:eastAsia="Times New Roman" w:hAnsi="Times New Roman"/>
          <w:b/>
          <w:bCs/>
          <w:sz w:val="28"/>
          <w:szCs w:val="28"/>
        </w:rPr>
        <w:br/>
      </w:r>
    </w:p>
    <w:p w:rsidR="00DD5DD2" w:rsidRPr="00A20E94" w:rsidRDefault="00A20E94">
      <w:pPr>
        <w:jc w:val="center"/>
        <w:rPr>
          <w:rFonts w:ascii="Times New Roman" w:hAnsi="Times New Roman"/>
          <w:b/>
          <w:sz w:val="28"/>
          <w:szCs w:val="28"/>
        </w:rPr>
      </w:pPr>
      <w:r w:rsidRPr="00A20E94">
        <w:rPr>
          <w:rFonts w:ascii="Times New Roman" w:hAnsi="Times New Roman"/>
          <w:b/>
          <w:sz w:val="28"/>
          <w:szCs w:val="28"/>
        </w:rPr>
        <w:t>Тематическое планирование по математике в</w:t>
      </w:r>
      <w:r w:rsidRPr="00A20E94">
        <w:rPr>
          <w:rFonts w:ascii="Times New Roman" w:hAnsi="Times New Roman"/>
          <w:b/>
          <w:sz w:val="28"/>
          <w:szCs w:val="28"/>
        </w:rPr>
        <w:t xml:space="preserve"> т.ч. с учетом рабочей программы воспитания с указанием количества часов, отводимых на освоение каждой темы</w:t>
      </w:r>
    </w:p>
    <w:p w:rsidR="00DD5DD2" w:rsidRPr="00A20E94" w:rsidRDefault="00A20E94">
      <w:pPr>
        <w:tabs>
          <w:tab w:val="left" w:pos="4900"/>
        </w:tabs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4 класс</w:t>
      </w:r>
    </w:p>
    <w:p w:rsidR="00DD5DD2" w:rsidRPr="00A20E94" w:rsidRDefault="00A20E94">
      <w:pPr>
        <w:tabs>
          <w:tab w:val="left" w:pos="4900"/>
        </w:tabs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A20E94">
        <w:rPr>
          <w:rFonts w:ascii="Times New Roman" w:eastAsia="Times New Roman" w:hAnsi="Times New Roman"/>
          <w:b/>
          <w:bCs/>
          <w:sz w:val="28"/>
          <w:szCs w:val="28"/>
        </w:rPr>
        <w:t>(136ч)</w:t>
      </w:r>
    </w:p>
    <w:p w:rsidR="00DD5DD2" w:rsidRPr="00A20E94" w:rsidRDefault="00DD5D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d"/>
        <w:tblW w:w="10276" w:type="dxa"/>
        <w:tblLook w:val="04A0" w:firstRow="1" w:lastRow="0" w:firstColumn="1" w:lastColumn="0" w:noHBand="0" w:noVBand="1"/>
      </w:tblPr>
      <w:tblGrid>
        <w:gridCol w:w="1313"/>
        <w:gridCol w:w="7346"/>
        <w:gridCol w:w="1617"/>
      </w:tblGrid>
      <w:tr w:rsidR="00DD5DD2" w:rsidRPr="00A20E94">
        <w:tc>
          <w:tcPr>
            <w:tcW w:w="1313" w:type="dxa"/>
            <w:vAlign w:val="center"/>
          </w:tcPr>
          <w:p w:rsidR="00DD5DD2" w:rsidRPr="00A20E94" w:rsidRDefault="00A20E94">
            <w:pPr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7346" w:type="dxa"/>
          </w:tcPr>
          <w:p w:rsidR="00DD5DD2" w:rsidRPr="00A20E94" w:rsidRDefault="00A20E94">
            <w:pPr>
              <w:pStyle w:val="a3"/>
              <w:numPr>
                <w:ilvl w:val="0"/>
                <w:numId w:val="16"/>
              </w:numPr>
              <w:spacing w:line="276" w:lineRule="auto"/>
              <w:ind w:left="76" w:hanging="36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1617" w:type="dxa"/>
          </w:tcPr>
          <w:p w:rsidR="00DD5DD2" w:rsidRPr="00A20E94" w:rsidRDefault="00A20E94">
            <w:pPr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Решение неравенства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Множество решений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Строгое и нестрогое неравенства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Двойное неравенство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Неравенства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Оценка суммы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Оценка разности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Оценка произведения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Оценка частного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Оценка результатов арифметических действий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Прикидка результатов арифметических действий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Прикидка результатов арифметических действий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Деление с однозначным частным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Деление с однозначным частным (с остатком)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Деление на двузначное и трёхзначное число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Деление на двузначное и трёхзначное число (с нулями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в частном)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 xml:space="preserve">Деление на двузначное и </w:t>
            </w:r>
            <w:r w:rsidRPr="00A20E94">
              <w:rPr>
                <w:rFonts w:ascii="Times New Roman" w:hAnsi="Times New Roman"/>
                <w:sz w:val="28"/>
                <w:szCs w:val="28"/>
              </w:rPr>
              <w:t>трехзначное число (с остатком)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Деление на двузначное и трехзначное число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Оценка площади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Приближённое вычисление площадей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Приближённое вычисление площадей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Измерения и дроби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Доли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Сравнение долей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Доли. Сравнение долей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Нахождение доли числа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Проценты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Нахождение числа по доле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Задачи на доли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Дроби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Сравнение дробей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Дроби. Сравнение дробей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Дроби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36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II четверть (28 ч)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Нахождение части от числа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 xml:space="preserve">Нахождение числа по </w:t>
            </w:r>
            <w:r w:rsidRPr="00A20E94">
              <w:rPr>
                <w:rFonts w:ascii="Times New Roman" w:hAnsi="Times New Roman"/>
                <w:sz w:val="28"/>
                <w:szCs w:val="28"/>
              </w:rPr>
              <w:t>его части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Задачи на дроби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Задачи на дроби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Площадь прямоугольного треугольника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2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«Математика—4, часть II»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Деление и дроби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Задачи на нахождение части, которую одно число со-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ставляет от другого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 xml:space="preserve">Деление и дроби. Задачи на </w:t>
            </w:r>
            <w:r w:rsidRPr="00A20E94">
              <w:rPr>
                <w:rFonts w:ascii="Times New Roman" w:hAnsi="Times New Roman"/>
                <w:sz w:val="28"/>
                <w:szCs w:val="28"/>
              </w:rPr>
              <w:t>нахождение части, которую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одно число составляет от другого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Контрольная работа № 3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Сложение дробей с одинаковыми знаменателями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Вычитание дробей с одинаковыми знаменателями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Сложение и вычитание дробей с одинаковыми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знаменателями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Правильные и неправильные дроби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Правильные и неправильные части величин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Задачи на части с неправильными дробями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Задачи на части с неправильными дробями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Смешанные числа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Выделение целой части из неправильной дроби.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 xml:space="preserve">Запись смешанного </w:t>
            </w:r>
            <w:r w:rsidRPr="00A20E94">
              <w:rPr>
                <w:rFonts w:ascii="Times New Roman" w:hAnsi="Times New Roman"/>
                <w:sz w:val="28"/>
                <w:szCs w:val="28"/>
              </w:rPr>
              <w:t>числа в виде неправильной дроби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Преобразования смешанных чисел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Сложение смешанных чисел с переходом через единицу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Вычитание смешанных чисел с переходом через единицу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 xml:space="preserve">Сложение и вычитание смешанных </w:t>
            </w:r>
            <w:r w:rsidRPr="00A20E94">
              <w:rPr>
                <w:rFonts w:ascii="Times New Roman" w:hAnsi="Times New Roman"/>
                <w:sz w:val="28"/>
                <w:szCs w:val="28"/>
              </w:rPr>
              <w:t>чисел с переходом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через единицу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34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III четверть (44 ч)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Частные случаи сложения и вычитания смешанных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чисел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Рациональные вычисления со смешанными числами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Преобразование смешанных чисел. Сложение и вычита-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ние смешанных чисел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Контрольная работа № 4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Шкалы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Числовой луч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Координаты на луче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Расстояние между точками координатного луча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Шкалы. Координатный луч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 xml:space="preserve">Движение точек по </w:t>
            </w:r>
            <w:r w:rsidRPr="00A20E94">
              <w:rPr>
                <w:rFonts w:ascii="Times New Roman" w:hAnsi="Times New Roman"/>
                <w:sz w:val="28"/>
                <w:szCs w:val="28"/>
              </w:rPr>
              <w:t>координатному лучу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Движение точек по координатному лучу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Одновременное движение по координатному лучу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Скорость сближения и скорость удаления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Скорость сближения и скорость удаления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Встречное движение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Встречное движение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 xml:space="preserve">Движение в </w:t>
            </w:r>
            <w:r w:rsidRPr="00A20E94">
              <w:rPr>
                <w:rFonts w:ascii="Times New Roman" w:hAnsi="Times New Roman"/>
                <w:sz w:val="28"/>
                <w:szCs w:val="28"/>
              </w:rPr>
              <w:t>противоположных направлениях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Встречное движение и движение в противоположных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направлениях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Движение вдогонку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Движение с отставанием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Движение вдогонку и с отставанием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Формула одновременного движения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Формула одновременного движения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Задачи на одновременное движение всех типов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Задачи на одновременное движение всех типов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Задачи на одновременное движение всех типов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Контрольная работа № 5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Действия над составными именованными числами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 xml:space="preserve">Новые единицы площади: ар, </w:t>
            </w:r>
            <w:r w:rsidRPr="00A20E94">
              <w:rPr>
                <w:rFonts w:ascii="Times New Roman" w:hAnsi="Times New Roman"/>
                <w:sz w:val="28"/>
                <w:szCs w:val="28"/>
              </w:rPr>
              <w:t>гектар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Действия над составными именованными числами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8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«Математика—4, часть III»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Сравнение углов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Развёрнутый угол. Смежные углы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Измерение углов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Угловой градус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Транспортир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Сумма и разность углов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Сумма углов треугольника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Измерение углов транспортиром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Построение углов с помощью транспортира.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Вписанный угол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Построение углов с помощью транспортира.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Центральный угол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Построение углов с помощью транспортира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34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IV четверть (28 ч)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Круговые диаграммы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Столбчатые и линейные диаграммы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Диаграммы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Преобразование именованных чисел. Углы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rPr>
          <w:trHeight w:val="465"/>
        </w:trPr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Контрольная работа № 6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Игра «Морской бой». Пара элементов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Передача изображений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Координаты на плоскости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Построение точек по их координатам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Точки</w:t>
            </w:r>
            <w:r w:rsidRPr="00A20E94">
              <w:rPr>
                <w:rFonts w:ascii="Times New Roman" w:hAnsi="Times New Roman"/>
                <w:sz w:val="28"/>
                <w:szCs w:val="28"/>
              </w:rPr>
              <w:t xml:space="preserve"> на осях координат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Кодирование фигур на плоскости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Координатный угол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График движения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Чтение графиков движения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Изображение на графике времени и места встречи дви-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жущихся объектов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Чтение и построение графиков движения объектов,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движущихся в противоположных направлениях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D5DD2" w:rsidRPr="00A20E94">
        <w:tc>
          <w:tcPr>
            <w:tcW w:w="1313" w:type="dxa"/>
          </w:tcPr>
          <w:p w:rsidR="00DD5DD2" w:rsidRPr="00A20E94" w:rsidRDefault="00DD5DD2">
            <w:pPr>
              <w:pStyle w:val="a3"/>
              <w:numPr>
                <w:ilvl w:val="0"/>
                <w:numId w:val="5"/>
              </w:numPr>
              <w:ind w:left="720" w:hanging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6" w:type="dxa"/>
            <w:vAlign w:val="bottom"/>
          </w:tcPr>
          <w:p w:rsidR="00DD5DD2" w:rsidRPr="00A20E94" w:rsidRDefault="00A20E94">
            <w:pPr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Чтение и построение графиков движения</w:t>
            </w:r>
          </w:p>
        </w:tc>
        <w:tc>
          <w:tcPr>
            <w:tcW w:w="1617" w:type="dxa"/>
          </w:tcPr>
          <w:p w:rsidR="00DD5DD2" w:rsidRPr="00A20E94" w:rsidRDefault="00A20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E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DD5DD2" w:rsidRPr="00A20E94" w:rsidRDefault="00DD5D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D5DD2" w:rsidRPr="00A20E94">
      <w:endnotePr>
        <w:numFmt w:val="decimal"/>
      </w:endnotePr>
      <w:pgSz w:w="11900" w:h="16840"/>
      <w:pgMar w:top="1420" w:right="804" w:bottom="441" w:left="10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7552F"/>
    <w:multiLevelType w:val="hybridMultilevel"/>
    <w:tmpl w:val="4FA494C4"/>
    <w:name w:val="Нумерованный список 15"/>
    <w:lvl w:ilvl="0" w:tplc="8880F75E">
      <w:numFmt w:val="bullet"/>
      <w:lvlText w:val=""/>
      <w:lvlJc w:val="left"/>
      <w:pPr>
        <w:ind w:left="502" w:firstLine="0"/>
      </w:pPr>
      <w:rPr>
        <w:rFonts w:ascii="Symbol" w:hAnsi="Symbol"/>
      </w:rPr>
    </w:lvl>
    <w:lvl w:ilvl="1" w:tplc="906AD638">
      <w:numFmt w:val="bullet"/>
      <w:lvlText w:val="o"/>
      <w:lvlJc w:val="left"/>
      <w:pPr>
        <w:ind w:left="1222" w:firstLine="0"/>
      </w:pPr>
      <w:rPr>
        <w:rFonts w:ascii="Courier New" w:hAnsi="Courier New" w:cs="Courier New"/>
      </w:rPr>
    </w:lvl>
    <w:lvl w:ilvl="2" w:tplc="C9704582">
      <w:numFmt w:val="bullet"/>
      <w:lvlText w:val=""/>
      <w:lvlJc w:val="left"/>
      <w:pPr>
        <w:ind w:left="1942" w:firstLine="0"/>
      </w:pPr>
      <w:rPr>
        <w:rFonts w:ascii="Wingdings" w:eastAsia="Wingdings" w:hAnsi="Wingdings" w:cs="Wingdings"/>
      </w:rPr>
    </w:lvl>
    <w:lvl w:ilvl="3" w:tplc="1D9AF866">
      <w:numFmt w:val="bullet"/>
      <w:lvlText w:val=""/>
      <w:lvlJc w:val="left"/>
      <w:pPr>
        <w:ind w:left="2662" w:firstLine="0"/>
      </w:pPr>
      <w:rPr>
        <w:rFonts w:ascii="Symbol" w:hAnsi="Symbol"/>
      </w:rPr>
    </w:lvl>
    <w:lvl w:ilvl="4" w:tplc="11764224">
      <w:numFmt w:val="bullet"/>
      <w:lvlText w:val="o"/>
      <w:lvlJc w:val="left"/>
      <w:pPr>
        <w:ind w:left="3382" w:firstLine="0"/>
      </w:pPr>
      <w:rPr>
        <w:rFonts w:ascii="Courier New" w:hAnsi="Courier New" w:cs="Courier New"/>
      </w:rPr>
    </w:lvl>
    <w:lvl w:ilvl="5" w:tplc="B7826DCC">
      <w:numFmt w:val="bullet"/>
      <w:lvlText w:val=""/>
      <w:lvlJc w:val="left"/>
      <w:pPr>
        <w:ind w:left="4102" w:firstLine="0"/>
      </w:pPr>
      <w:rPr>
        <w:rFonts w:ascii="Wingdings" w:eastAsia="Wingdings" w:hAnsi="Wingdings" w:cs="Wingdings"/>
      </w:rPr>
    </w:lvl>
    <w:lvl w:ilvl="6" w:tplc="C076E86C">
      <w:numFmt w:val="bullet"/>
      <w:lvlText w:val=""/>
      <w:lvlJc w:val="left"/>
      <w:pPr>
        <w:ind w:left="4822" w:firstLine="0"/>
      </w:pPr>
      <w:rPr>
        <w:rFonts w:ascii="Symbol" w:hAnsi="Symbol"/>
      </w:rPr>
    </w:lvl>
    <w:lvl w:ilvl="7" w:tplc="2ACE80E2">
      <w:numFmt w:val="bullet"/>
      <w:lvlText w:val="o"/>
      <w:lvlJc w:val="left"/>
      <w:pPr>
        <w:ind w:left="5542" w:firstLine="0"/>
      </w:pPr>
      <w:rPr>
        <w:rFonts w:ascii="Courier New" w:hAnsi="Courier New" w:cs="Courier New"/>
      </w:rPr>
    </w:lvl>
    <w:lvl w:ilvl="8" w:tplc="D258F0F8">
      <w:numFmt w:val="bullet"/>
      <w:lvlText w:val=""/>
      <w:lvlJc w:val="left"/>
      <w:pPr>
        <w:ind w:left="6262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063374D8"/>
    <w:multiLevelType w:val="hybridMultilevel"/>
    <w:tmpl w:val="ADC4AC1C"/>
    <w:name w:val="Нумерованный список 4"/>
    <w:lvl w:ilvl="0" w:tplc="42C03A04">
      <w:numFmt w:val="bullet"/>
      <w:lvlText w:val=""/>
      <w:lvlJc w:val="left"/>
      <w:pPr>
        <w:ind w:left="502" w:firstLine="0"/>
      </w:pPr>
      <w:rPr>
        <w:rFonts w:ascii="Symbol" w:hAnsi="Symbol"/>
      </w:rPr>
    </w:lvl>
    <w:lvl w:ilvl="1" w:tplc="2DBC0F04">
      <w:numFmt w:val="bullet"/>
      <w:lvlText w:val="o"/>
      <w:lvlJc w:val="left"/>
      <w:pPr>
        <w:ind w:left="1222" w:firstLine="0"/>
      </w:pPr>
      <w:rPr>
        <w:rFonts w:ascii="Courier New" w:hAnsi="Courier New" w:cs="Courier New"/>
      </w:rPr>
    </w:lvl>
    <w:lvl w:ilvl="2" w:tplc="7672926E">
      <w:numFmt w:val="bullet"/>
      <w:lvlText w:val=""/>
      <w:lvlJc w:val="left"/>
      <w:pPr>
        <w:ind w:left="1942" w:firstLine="0"/>
      </w:pPr>
      <w:rPr>
        <w:rFonts w:ascii="Wingdings" w:eastAsia="Wingdings" w:hAnsi="Wingdings" w:cs="Wingdings"/>
      </w:rPr>
    </w:lvl>
    <w:lvl w:ilvl="3" w:tplc="0DE8D094">
      <w:numFmt w:val="bullet"/>
      <w:lvlText w:val=""/>
      <w:lvlJc w:val="left"/>
      <w:pPr>
        <w:ind w:left="2662" w:firstLine="0"/>
      </w:pPr>
      <w:rPr>
        <w:rFonts w:ascii="Symbol" w:hAnsi="Symbol"/>
      </w:rPr>
    </w:lvl>
    <w:lvl w:ilvl="4" w:tplc="44BC3CB2">
      <w:numFmt w:val="bullet"/>
      <w:lvlText w:val="o"/>
      <w:lvlJc w:val="left"/>
      <w:pPr>
        <w:ind w:left="3382" w:firstLine="0"/>
      </w:pPr>
      <w:rPr>
        <w:rFonts w:ascii="Courier New" w:hAnsi="Courier New" w:cs="Courier New"/>
      </w:rPr>
    </w:lvl>
    <w:lvl w:ilvl="5" w:tplc="C9848416">
      <w:numFmt w:val="bullet"/>
      <w:lvlText w:val=""/>
      <w:lvlJc w:val="left"/>
      <w:pPr>
        <w:ind w:left="4102" w:firstLine="0"/>
      </w:pPr>
      <w:rPr>
        <w:rFonts w:ascii="Wingdings" w:eastAsia="Wingdings" w:hAnsi="Wingdings" w:cs="Wingdings"/>
      </w:rPr>
    </w:lvl>
    <w:lvl w:ilvl="6" w:tplc="C4E40BF6">
      <w:numFmt w:val="bullet"/>
      <w:lvlText w:val=""/>
      <w:lvlJc w:val="left"/>
      <w:pPr>
        <w:ind w:left="4822" w:firstLine="0"/>
      </w:pPr>
      <w:rPr>
        <w:rFonts w:ascii="Symbol" w:hAnsi="Symbol"/>
      </w:rPr>
    </w:lvl>
    <w:lvl w:ilvl="7" w:tplc="32CC21D8">
      <w:numFmt w:val="bullet"/>
      <w:lvlText w:val="o"/>
      <w:lvlJc w:val="left"/>
      <w:pPr>
        <w:ind w:left="5542" w:firstLine="0"/>
      </w:pPr>
      <w:rPr>
        <w:rFonts w:ascii="Courier New" w:hAnsi="Courier New" w:cs="Courier New"/>
      </w:rPr>
    </w:lvl>
    <w:lvl w:ilvl="8" w:tplc="DE1A2144">
      <w:numFmt w:val="bullet"/>
      <w:lvlText w:val=""/>
      <w:lvlJc w:val="left"/>
      <w:pPr>
        <w:ind w:left="6262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078E07C3"/>
    <w:multiLevelType w:val="hybridMultilevel"/>
    <w:tmpl w:val="FE86132C"/>
    <w:name w:val="Нумерованный список 6"/>
    <w:lvl w:ilvl="0" w:tplc="0060D6E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F48489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2BA350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A0C64C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64E099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C2E68D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ED66E4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46C956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274E16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09BB0EE8"/>
    <w:multiLevelType w:val="hybridMultilevel"/>
    <w:tmpl w:val="0EFC2446"/>
    <w:name w:val="Нумерованный список 16"/>
    <w:lvl w:ilvl="0" w:tplc="F7368842">
      <w:start w:val="1"/>
      <w:numFmt w:val="decimal"/>
      <w:lvlText w:val="%1."/>
      <w:lvlJc w:val="left"/>
      <w:pPr>
        <w:ind w:left="-284" w:firstLine="0"/>
      </w:pPr>
      <w:rPr>
        <w:rFonts w:eastAsia="Calibri"/>
      </w:rPr>
    </w:lvl>
    <w:lvl w:ilvl="1" w:tplc="EB1EA3F6">
      <w:start w:val="1"/>
      <w:numFmt w:val="lowerLetter"/>
      <w:lvlText w:val="%2."/>
      <w:lvlJc w:val="left"/>
      <w:pPr>
        <w:ind w:left="436" w:firstLine="0"/>
      </w:pPr>
    </w:lvl>
    <w:lvl w:ilvl="2" w:tplc="B35C5068">
      <w:start w:val="1"/>
      <w:numFmt w:val="lowerRoman"/>
      <w:lvlText w:val="%3."/>
      <w:lvlJc w:val="left"/>
      <w:pPr>
        <w:ind w:left="1336" w:firstLine="0"/>
      </w:pPr>
    </w:lvl>
    <w:lvl w:ilvl="3" w:tplc="3AD44F6C">
      <w:start w:val="1"/>
      <w:numFmt w:val="decimal"/>
      <w:lvlText w:val="%4."/>
      <w:lvlJc w:val="left"/>
      <w:pPr>
        <w:ind w:left="1876" w:firstLine="0"/>
      </w:pPr>
    </w:lvl>
    <w:lvl w:ilvl="4" w:tplc="3334A3B2">
      <w:start w:val="1"/>
      <w:numFmt w:val="lowerLetter"/>
      <w:lvlText w:val="%5."/>
      <w:lvlJc w:val="left"/>
      <w:pPr>
        <w:ind w:left="2596" w:firstLine="0"/>
      </w:pPr>
    </w:lvl>
    <w:lvl w:ilvl="5" w:tplc="7CDC6A4C">
      <w:start w:val="1"/>
      <w:numFmt w:val="lowerRoman"/>
      <w:lvlText w:val="%6."/>
      <w:lvlJc w:val="left"/>
      <w:pPr>
        <w:ind w:left="3496" w:firstLine="0"/>
      </w:pPr>
    </w:lvl>
    <w:lvl w:ilvl="6" w:tplc="556C80FC">
      <w:start w:val="1"/>
      <w:numFmt w:val="decimal"/>
      <w:lvlText w:val="%7."/>
      <w:lvlJc w:val="left"/>
      <w:pPr>
        <w:ind w:left="4036" w:firstLine="0"/>
      </w:pPr>
    </w:lvl>
    <w:lvl w:ilvl="7" w:tplc="BC1629E0">
      <w:start w:val="1"/>
      <w:numFmt w:val="lowerLetter"/>
      <w:lvlText w:val="%8."/>
      <w:lvlJc w:val="left"/>
      <w:pPr>
        <w:ind w:left="4756" w:firstLine="0"/>
      </w:pPr>
    </w:lvl>
    <w:lvl w:ilvl="8" w:tplc="F41EE978">
      <w:start w:val="1"/>
      <w:numFmt w:val="lowerRoman"/>
      <w:lvlText w:val="%9."/>
      <w:lvlJc w:val="left"/>
      <w:pPr>
        <w:ind w:left="5656" w:firstLine="0"/>
      </w:pPr>
    </w:lvl>
  </w:abstractNum>
  <w:abstractNum w:abstractNumId="4" w15:restartNumberingAfterBreak="0">
    <w:nsid w:val="0D2B5F6D"/>
    <w:multiLevelType w:val="hybridMultilevel"/>
    <w:tmpl w:val="2ADA7824"/>
    <w:name w:val="Нумерованный список 8"/>
    <w:lvl w:ilvl="0" w:tplc="8B3A922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 w:tplc="813E857C">
      <w:numFmt w:val="decimal"/>
      <w:lvlText w:val=""/>
      <w:lvlJc w:val="left"/>
      <w:pPr>
        <w:ind w:left="0" w:firstLine="0"/>
      </w:pPr>
    </w:lvl>
    <w:lvl w:ilvl="2" w:tplc="62B2B620">
      <w:numFmt w:val="decimal"/>
      <w:lvlText w:val=""/>
      <w:lvlJc w:val="left"/>
      <w:pPr>
        <w:ind w:left="0" w:firstLine="0"/>
      </w:pPr>
    </w:lvl>
    <w:lvl w:ilvl="3" w:tplc="695A33C6">
      <w:numFmt w:val="decimal"/>
      <w:lvlText w:val=""/>
      <w:lvlJc w:val="left"/>
      <w:pPr>
        <w:ind w:left="0" w:firstLine="0"/>
      </w:pPr>
    </w:lvl>
    <w:lvl w:ilvl="4" w:tplc="AD38CE6E">
      <w:numFmt w:val="decimal"/>
      <w:lvlText w:val=""/>
      <w:lvlJc w:val="left"/>
      <w:pPr>
        <w:ind w:left="0" w:firstLine="0"/>
      </w:pPr>
    </w:lvl>
    <w:lvl w:ilvl="5" w:tplc="D13EBC44">
      <w:numFmt w:val="decimal"/>
      <w:lvlText w:val=""/>
      <w:lvlJc w:val="left"/>
      <w:pPr>
        <w:ind w:left="0" w:firstLine="0"/>
      </w:pPr>
    </w:lvl>
    <w:lvl w:ilvl="6" w:tplc="04F0D2DE">
      <w:numFmt w:val="decimal"/>
      <w:lvlText w:val=""/>
      <w:lvlJc w:val="left"/>
      <w:pPr>
        <w:ind w:left="0" w:firstLine="0"/>
      </w:pPr>
    </w:lvl>
    <w:lvl w:ilvl="7" w:tplc="36941F7A">
      <w:numFmt w:val="decimal"/>
      <w:lvlText w:val=""/>
      <w:lvlJc w:val="left"/>
      <w:pPr>
        <w:ind w:left="0" w:firstLine="0"/>
      </w:pPr>
    </w:lvl>
    <w:lvl w:ilvl="8" w:tplc="E0DCEE8E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12A23DD"/>
    <w:multiLevelType w:val="hybridMultilevel"/>
    <w:tmpl w:val="2DF80E08"/>
    <w:name w:val="Нумерованный список 17"/>
    <w:lvl w:ilvl="0" w:tplc="98742CDC">
      <w:start w:val="1"/>
      <w:numFmt w:val="decimal"/>
      <w:lvlText w:val="%1."/>
      <w:lvlJc w:val="left"/>
      <w:pPr>
        <w:ind w:left="360" w:firstLine="0"/>
      </w:pPr>
    </w:lvl>
    <w:lvl w:ilvl="1" w:tplc="43EC2C7C">
      <w:start w:val="1"/>
      <w:numFmt w:val="lowerLetter"/>
      <w:lvlText w:val="%2."/>
      <w:lvlJc w:val="left"/>
      <w:pPr>
        <w:ind w:left="1080" w:firstLine="0"/>
      </w:pPr>
    </w:lvl>
    <w:lvl w:ilvl="2" w:tplc="F424A3D4">
      <w:start w:val="1"/>
      <w:numFmt w:val="lowerRoman"/>
      <w:lvlText w:val="%3."/>
      <w:lvlJc w:val="left"/>
      <w:pPr>
        <w:ind w:left="1980" w:firstLine="0"/>
      </w:pPr>
    </w:lvl>
    <w:lvl w:ilvl="3" w:tplc="8F72B2D0">
      <w:start w:val="1"/>
      <w:numFmt w:val="decimal"/>
      <w:lvlText w:val="%4."/>
      <w:lvlJc w:val="left"/>
      <w:pPr>
        <w:ind w:left="2520" w:firstLine="0"/>
      </w:pPr>
    </w:lvl>
    <w:lvl w:ilvl="4" w:tplc="45B4A19A">
      <w:start w:val="1"/>
      <w:numFmt w:val="lowerLetter"/>
      <w:lvlText w:val="%5."/>
      <w:lvlJc w:val="left"/>
      <w:pPr>
        <w:ind w:left="3240" w:firstLine="0"/>
      </w:pPr>
    </w:lvl>
    <w:lvl w:ilvl="5" w:tplc="27A40380">
      <w:start w:val="1"/>
      <w:numFmt w:val="lowerRoman"/>
      <w:lvlText w:val="%6."/>
      <w:lvlJc w:val="left"/>
      <w:pPr>
        <w:ind w:left="4140" w:firstLine="0"/>
      </w:pPr>
    </w:lvl>
    <w:lvl w:ilvl="6" w:tplc="813A0914">
      <w:start w:val="1"/>
      <w:numFmt w:val="decimal"/>
      <w:lvlText w:val="%7."/>
      <w:lvlJc w:val="left"/>
      <w:pPr>
        <w:ind w:left="4680" w:firstLine="0"/>
      </w:pPr>
    </w:lvl>
    <w:lvl w:ilvl="7" w:tplc="81BEBCB0">
      <w:start w:val="1"/>
      <w:numFmt w:val="lowerLetter"/>
      <w:lvlText w:val="%8."/>
      <w:lvlJc w:val="left"/>
      <w:pPr>
        <w:ind w:left="5400" w:firstLine="0"/>
      </w:pPr>
    </w:lvl>
    <w:lvl w:ilvl="8" w:tplc="4636FAD0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EBD69AD"/>
    <w:multiLevelType w:val="hybridMultilevel"/>
    <w:tmpl w:val="E0C6A620"/>
    <w:name w:val="Нумерованный список 11"/>
    <w:lvl w:ilvl="0" w:tplc="99C23D24">
      <w:start w:val="1"/>
      <w:numFmt w:val="upperRoman"/>
      <w:lvlText w:val="%1."/>
      <w:lvlJc w:val="left"/>
      <w:pPr>
        <w:ind w:left="360" w:firstLine="0"/>
      </w:pPr>
    </w:lvl>
    <w:lvl w:ilvl="1" w:tplc="1ED09A12">
      <w:start w:val="1"/>
      <w:numFmt w:val="lowerLetter"/>
      <w:lvlText w:val="%2."/>
      <w:lvlJc w:val="left"/>
      <w:pPr>
        <w:ind w:left="1080" w:firstLine="0"/>
      </w:pPr>
    </w:lvl>
    <w:lvl w:ilvl="2" w:tplc="4CBE8E0E">
      <w:start w:val="1"/>
      <w:numFmt w:val="lowerRoman"/>
      <w:lvlText w:val="%3."/>
      <w:lvlJc w:val="left"/>
      <w:pPr>
        <w:ind w:left="1980" w:firstLine="0"/>
      </w:pPr>
    </w:lvl>
    <w:lvl w:ilvl="3" w:tplc="1A8EFDE8">
      <w:start w:val="1"/>
      <w:numFmt w:val="decimal"/>
      <w:lvlText w:val="%4."/>
      <w:lvlJc w:val="left"/>
      <w:pPr>
        <w:ind w:left="2520" w:firstLine="0"/>
      </w:pPr>
    </w:lvl>
    <w:lvl w:ilvl="4" w:tplc="57E8D324">
      <w:start w:val="1"/>
      <w:numFmt w:val="lowerLetter"/>
      <w:lvlText w:val="%5."/>
      <w:lvlJc w:val="left"/>
      <w:pPr>
        <w:ind w:left="3240" w:firstLine="0"/>
      </w:pPr>
    </w:lvl>
    <w:lvl w:ilvl="5" w:tplc="A25AE956">
      <w:start w:val="1"/>
      <w:numFmt w:val="lowerRoman"/>
      <w:lvlText w:val="%6."/>
      <w:lvlJc w:val="left"/>
      <w:pPr>
        <w:ind w:left="4140" w:firstLine="0"/>
      </w:pPr>
    </w:lvl>
    <w:lvl w:ilvl="6" w:tplc="5064621A">
      <w:start w:val="1"/>
      <w:numFmt w:val="decimal"/>
      <w:lvlText w:val="%7."/>
      <w:lvlJc w:val="left"/>
      <w:pPr>
        <w:ind w:left="4680" w:firstLine="0"/>
      </w:pPr>
    </w:lvl>
    <w:lvl w:ilvl="7" w:tplc="16F03D78">
      <w:start w:val="1"/>
      <w:numFmt w:val="lowerLetter"/>
      <w:lvlText w:val="%8."/>
      <w:lvlJc w:val="left"/>
      <w:pPr>
        <w:ind w:left="5400" w:firstLine="0"/>
      </w:pPr>
    </w:lvl>
    <w:lvl w:ilvl="8" w:tplc="8684F7B0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21667698"/>
    <w:multiLevelType w:val="hybridMultilevel"/>
    <w:tmpl w:val="EAD8F816"/>
    <w:name w:val="Нумерованный список 7"/>
    <w:lvl w:ilvl="0" w:tplc="F44C9A9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7208C2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11BA78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5DAA08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BFC8D6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1BEDB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73865E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D5ACE82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2DD0D9E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21963AE7"/>
    <w:multiLevelType w:val="hybridMultilevel"/>
    <w:tmpl w:val="E440309E"/>
    <w:name w:val="Нумерованный список 9"/>
    <w:lvl w:ilvl="0" w:tplc="84703C72">
      <w:start w:val="1"/>
      <w:numFmt w:val="decimal"/>
      <w:lvlText w:val="%1."/>
      <w:lvlJc w:val="left"/>
      <w:pPr>
        <w:ind w:left="360" w:firstLine="0"/>
      </w:pPr>
    </w:lvl>
    <w:lvl w:ilvl="1" w:tplc="4356AF1C">
      <w:start w:val="1"/>
      <w:numFmt w:val="lowerLetter"/>
      <w:lvlText w:val="%2."/>
      <w:lvlJc w:val="left"/>
      <w:pPr>
        <w:ind w:left="1080" w:firstLine="0"/>
      </w:pPr>
    </w:lvl>
    <w:lvl w:ilvl="2" w:tplc="4F22378A">
      <w:start w:val="1"/>
      <w:numFmt w:val="lowerRoman"/>
      <w:lvlText w:val="%3."/>
      <w:lvlJc w:val="left"/>
      <w:pPr>
        <w:ind w:left="1980" w:firstLine="0"/>
      </w:pPr>
    </w:lvl>
    <w:lvl w:ilvl="3" w:tplc="F732D960">
      <w:start w:val="1"/>
      <w:numFmt w:val="decimal"/>
      <w:lvlText w:val="%4."/>
      <w:lvlJc w:val="left"/>
      <w:pPr>
        <w:ind w:left="2520" w:firstLine="0"/>
      </w:pPr>
    </w:lvl>
    <w:lvl w:ilvl="4" w:tplc="C2387DEC">
      <w:start w:val="1"/>
      <w:numFmt w:val="lowerLetter"/>
      <w:lvlText w:val="%5."/>
      <w:lvlJc w:val="left"/>
      <w:pPr>
        <w:ind w:left="3240" w:firstLine="0"/>
      </w:pPr>
    </w:lvl>
    <w:lvl w:ilvl="5" w:tplc="3CBA2F5E">
      <w:start w:val="1"/>
      <w:numFmt w:val="lowerRoman"/>
      <w:lvlText w:val="%6."/>
      <w:lvlJc w:val="left"/>
      <w:pPr>
        <w:ind w:left="4140" w:firstLine="0"/>
      </w:pPr>
    </w:lvl>
    <w:lvl w:ilvl="6" w:tplc="9CA4E58E">
      <w:start w:val="1"/>
      <w:numFmt w:val="decimal"/>
      <w:lvlText w:val="%7."/>
      <w:lvlJc w:val="left"/>
      <w:pPr>
        <w:ind w:left="4680" w:firstLine="0"/>
      </w:pPr>
    </w:lvl>
    <w:lvl w:ilvl="7" w:tplc="0312230E">
      <w:start w:val="1"/>
      <w:numFmt w:val="lowerLetter"/>
      <w:lvlText w:val="%8."/>
      <w:lvlJc w:val="left"/>
      <w:pPr>
        <w:ind w:left="5400" w:firstLine="0"/>
      </w:pPr>
    </w:lvl>
    <w:lvl w:ilvl="8" w:tplc="5052B6E4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3AE816AB"/>
    <w:multiLevelType w:val="hybridMultilevel"/>
    <w:tmpl w:val="81B0B2AA"/>
    <w:lvl w:ilvl="0" w:tplc="AC7490D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51D858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9FCD2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28C4577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A84609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880100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BFC26E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80B4019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BDE553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C731DB5"/>
    <w:multiLevelType w:val="hybridMultilevel"/>
    <w:tmpl w:val="BA1C5388"/>
    <w:name w:val="Нумерованный список 1"/>
    <w:lvl w:ilvl="0" w:tplc="16702DC2">
      <w:numFmt w:val="bullet"/>
      <w:lvlText w:val="В"/>
      <w:lvlJc w:val="left"/>
      <w:pPr>
        <w:ind w:left="0" w:firstLine="0"/>
      </w:pPr>
    </w:lvl>
    <w:lvl w:ilvl="1" w:tplc="CC741C8C">
      <w:numFmt w:val="decimal"/>
      <w:lvlText w:val=""/>
      <w:lvlJc w:val="left"/>
      <w:pPr>
        <w:ind w:left="0" w:firstLine="0"/>
      </w:pPr>
    </w:lvl>
    <w:lvl w:ilvl="2" w:tplc="A066055E">
      <w:numFmt w:val="decimal"/>
      <w:lvlText w:val=""/>
      <w:lvlJc w:val="left"/>
      <w:pPr>
        <w:ind w:left="0" w:firstLine="0"/>
      </w:pPr>
    </w:lvl>
    <w:lvl w:ilvl="3" w:tplc="288618C8">
      <w:numFmt w:val="decimal"/>
      <w:lvlText w:val=""/>
      <w:lvlJc w:val="left"/>
      <w:pPr>
        <w:ind w:left="0" w:firstLine="0"/>
      </w:pPr>
    </w:lvl>
    <w:lvl w:ilvl="4" w:tplc="24460CA4">
      <w:numFmt w:val="decimal"/>
      <w:lvlText w:val=""/>
      <w:lvlJc w:val="left"/>
      <w:pPr>
        <w:ind w:left="0" w:firstLine="0"/>
      </w:pPr>
    </w:lvl>
    <w:lvl w:ilvl="5" w:tplc="3E50CE92">
      <w:numFmt w:val="decimal"/>
      <w:lvlText w:val=""/>
      <w:lvlJc w:val="left"/>
      <w:pPr>
        <w:ind w:left="0" w:firstLine="0"/>
      </w:pPr>
    </w:lvl>
    <w:lvl w:ilvl="6" w:tplc="656EA0CA">
      <w:numFmt w:val="decimal"/>
      <w:lvlText w:val=""/>
      <w:lvlJc w:val="left"/>
      <w:pPr>
        <w:ind w:left="0" w:firstLine="0"/>
      </w:pPr>
    </w:lvl>
    <w:lvl w:ilvl="7" w:tplc="0116E7C6">
      <w:numFmt w:val="decimal"/>
      <w:lvlText w:val=""/>
      <w:lvlJc w:val="left"/>
      <w:pPr>
        <w:ind w:left="0" w:firstLine="0"/>
      </w:pPr>
    </w:lvl>
    <w:lvl w:ilvl="8" w:tplc="5AD61DAC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3C5763B"/>
    <w:multiLevelType w:val="hybridMultilevel"/>
    <w:tmpl w:val="FC94462A"/>
    <w:name w:val="Нумерованный список 13"/>
    <w:lvl w:ilvl="0" w:tplc="21482ECE">
      <w:numFmt w:val="bullet"/>
      <w:lvlText w:val=""/>
      <w:lvlJc w:val="left"/>
      <w:pPr>
        <w:ind w:left="502" w:firstLine="0"/>
      </w:pPr>
      <w:rPr>
        <w:rFonts w:ascii="Symbol" w:hAnsi="Symbol"/>
      </w:rPr>
    </w:lvl>
    <w:lvl w:ilvl="1" w:tplc="E8B62864">
      <w:numFmt w:val="bullet"/>
      <w:lvlText w:val="o"/>
      <w:lvlJc w:val="left"/>
      <w:pPr>
        <w:ind w:left="1222" w:firstLine="0"/>
      </w:pPr>
      <w:rPr>
        <w:rFonts w:ascii="Courier New" w:hAnsi="Courier New" w:cs="Courier New"/>
      </w:rPr>
    </w:lvl>
    <w:lvl w:ilvl="2" w:tplc="D49ACF78">
      <w:numFmt w:val="bullet"/>
      <w:lvlText w:val=""/>
      <w:lvlJc w:val="left"/>
      <w:pPr>
        <w:ind w:left="1942" w:firstLine="0"/>
      </w:pPr>
      <w:rPr>
        <w:rFonts w:ascii="Wingdings" w:eastAsia="Wingdings" w:hAnsi="Wingdings" w:cs="Wingdings"/>
      </w:rPr>
    </w:lvl>
    <w:lvl w:ilvl="3" w:tplc="BA640EF8">
      <w:numFmt w:val="bullet"/>
      <w:lvlText w:val=""/>
      <w:lvlJc w:val="left"/>
      <w:pPr>
        <w:ind w:left="2662" w:firstLine="0"/>
      </w:pPr>
      <w:rPr>
        <w:rFonts w:ascii="Symbol" w:hAnsi="Symbol"/>
      </w:rPr>
    </w:lvl>
    <w:lvl w:ilvl="4" w:tplc="AF389F44">
      <w:numFmt w:val="bullet"/>
      <w:lvlText w:val="o"/>
      <w:lvlJc w:val="left"/>
      <w:pPr>
        <w:ind w:left="3382" w:firstLine="0"/>
      </w:pPr>
      <w:rPr>
        <w:rFonts w:ascii="Courier New" w:hAnsi="Courier New" w:cs="Courier New"/>
      </w:rPr>
    </w:lvl>
    <w:lvl w:ilvl="5" w:tplc="777A29CA">
      <w:numFmt w:val="bullet"/>
      <w:lvlText w:val=""/>
      <w:lvlJc w:val="left"/>
      <w:pPr>
        <w:ind w:left="4102" w:firstLine="0"/>
      </w:pPr>
      <w:rPr>
        <w:rFonts w:ascii="Wingdings" w:eastAsia="Wingdings" w:hAnsi="Wingdings" w:cs="Wingdings"/>
      </w:rPr>
    </w:lvl>
    <w:lvl w:ilvl="6" w:tplc="AC665E14">
      <w:numFmt w:val="bullet"/>
      <w:lvlText w:val=""/>
      <w:lvlJc w:val="left"/>
      <w:pPr>
        <w:ind w:left="4822" w:firstLine="0"/>
      </w:pPr>
      <w:rPr>
        <w:rFonts w:ascii="Symbol" w:hAnsi="Symbol"/>
      </w:rPr>
    </w:lvl>
    <w:lvl w:ilvl="7" w:tplc="795E6864">
      <w:numFmt w:val="bullet"/>
      <w:lvlText w:val="o"/>
      <w:lvlJc w:val="left"/>
      <w:pPr>
        <w:ind w:left="5542" w:firstLine="0"/>
      </w:pPr>
      <w:rPr>
        <w:rFonts w:ascii="Courier New" w:hAnsi="Courier New" w:cs="Courier New"/>
      </w:rPr>
    </w:lvl>
    <w:lvl w:ilvl="8" w:tplc="5370859A">
      <w:numFmt w:val="bullet"/>
      <w:lvlText w:val=""/>
      <w:lvlJc w:val="left"/>
      <w:pPr>
        <w:ind w:left="6262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55BB1D87"/>
    <w:multiLevelType w:val="hybridMultilevel"/>
    <w:tmpl w:val="FDD0A5D8"/>
    <w:name w:val="Нумерованный список 12"/>
    <w:lvl w:ilvl="0" w:tplc="B9CC515C">
      <w:start w:val="1"/>
      <w:numFmt w:val="decimal"/>
      <w:lvlText w:val="%1."/>
      <w:lvlJc w:val="left"/>
      <w:pPr>
        <w:ind w:left="284" w:firstLine="0"/>
      </w:pPr>
    </w:lvl>
    <w:lvl w:ilvl="1" w:tplc="A18ADBF2">
      <w:start w:val="1"/>
      <w:numFmt w:val="lowerLetter"/>
      <w:lvlText w:val="%2."/>
      <w:lvlJc w:val="left"/>
      <w:pPr>
        <w:ind w:left="1533" w:firstLine="0"/>
      </w:pPr>
    </w:lvl>
    <w:lvl w:ilvl="2" w:tplc="68C4A076">
      <w:start w:val="1"/>
      <w:numFmt w:val="lowerRoman"/>
      <w:lvlText w:val="%3."/>
      <w:lvlJc w:val="left"/>
      <w:pPr>
        <w:ind w:left="2433" w:firstLine="0"/>
      </w:pPr>
    </w:lvl>
    <w:lvl w:ilvl="3" w:tplc="55D06076">
      <w:start w:val="1"/>
      <w:numFmt w:val="decimal"/>
      <w:lvlText w:val="%4."/>
      <w:lvlJc w:val="left"/>
      <w:pPr>
        <w:ind w:left="2973" w:firstLine="0"/>
      </w:pPr>
    </w:lvl>
    <w:lvl w:ilvl="4" w:tplc="22685136">
      <w:start w:val="1"/>
      <w:numFmt w:val="lowerLetter"/>
      <w:lvlText w:val="%5."/>
      <w:lvlJc w:val="left"/>
      <w:pPr>
        <w:ind w:left="3693" w:firstLine="0"/>
      </w:pPr>
    </w:lvl>
    <w:lvl w:ilvl="5" w:tplc="D6448E24">
      <w:start w:val="1"/>
      <w:numFmt w:val="lowerRoman"/>
      <w:lvlText w:val="%6."/>
      <w:lvlJc w:val="left"/>
      <w:pPr>
        <w:ind w:left="4593" w:firstLine="0"/>
      </w:pPr>
    </w:lvl>
    <w:lvl w:ilvl="6" w:tplc="6B622172">
      <w:start w:val="1"/>
      <w:numFmt w:val="decimal"/>
      <w:lvlText w:val="%7."/>
      <w:lvlJc w:val="left"/>
      <w:pPr>
        <w:ind w:left="5133" w:firstLine="0"/>
      </w:pPr>
    </w:lvl>
    <w:lvl w:ilvl="7" w:tplc="8A988F64">
      <w:start w:val="1"/>
      <w:numFmt w:val="lowerLetter"/>
      <w:lvlText w:val="%8."/>
      <w:lvlJc w:val="left"/>
      <w:pPr>
        <w:ind w:left="5853" w:firstLine="0"/>
      </w:pPr>
    </w:lvl>
    <w:lvl w:ilvl="8" w:tplc="8EC821F8">
      <w:start w:val="1"/>
      <w:numFmt w:val="lowerRoman"/>
      <w:lvlText w:val="%9."/>
      <w:lvlJc w:val="left"/>
      <w:pPr>
        <w:ind w:left="6753" w:firstLine="0"/>
      </w:pPr>
    </w:lvl>
  </w:abstractNum>
  <w:abstractNum w:abstractNumId="13" w15:restartNumberingAfterBreak="0">
    <w:nsid w:val="57A943BC"/>
    <w:multiLevelType w:val="hybridMultilevel"/>
    <w:tmpl w:val="B1441890"/>
    <w:name w:val="Нумерованный список 5"/>
    <w:lvl w:ilvl="0" w:tplc="AA503C68">
      <w:start w:val="1"/>
      <w:numFmt w:val="decimal"/>
      <w:lvlText w:val="%1."/>
      <w:lvlJc w:val="left"/>
      <w:pPr>
        <w:ind w:left="360" w:firstLine="0"/>
      </w:pPr>
    </w:lvl>
    <w:lvl w:ilvl="1" w:tplc="D940E89E">
      <w:start w:val="1"/>
      <w:numFmt w:val="lowerLetter"/>
      <w:lvlText w:val="%2."/>
      <w:lvlJc w:val="left"/>
      <w:pPr>
        <w:ind w:left="1080" w:firstLine="0"/>
      </w:pPr>
    </w:lvl>
    <w:lvl w:ilvl="2" w:tplc="BBAA1CE4">
      <w:start w:val="1"/>
      <w:numFmt w:val="lowerRoman"/>
      <w:lvlText w:val="%3."/>
      <w:lvlJc w:val="left"/>
      <w:pPr>
        <w:ind w:left="1980" w:firstLine="0"/>
      </w:pPr>
    </w:lvl>
    <w:lvl w:ilvl="3" w:tplc="D898F438">
      <w:start w:val="1"/>
      <w:numFmt w:val="decimal"/>
      <w:lvlText w:val="%4."/>
      <w:lvlJc w:val="left"/>
      <w:pPr>
        <w:ind w:left="2520" w:firstLine="0"/>
      </w:pPr>
    </w:lvl>
    <w:lvl w:ilvl="4" w:tplc="BA9A60A0">
      <w:start w:val="1"/>
      <w:numFmt w:val="lowerLetter"/>
      <w:lvlText w:val="%5."/>
      <w:lvlJc w:val="left"/>
      <w:pPr>
        <w:ind w:left="3240" w:firstLine="0"/>
      </w:pPr>
    </w:lvl>
    <w:lvl w:ilvl="5" w:tplc="5270275E">
      <w:start w:val="1"/>
      <w:numFmt w:val="lowerRoman"/>
      <w:lvlText w:val="%6."/>
      <w:lvlJc w:val="left"/>
      <w:pPr>
        <w:ind w:left="4140" w:firstLine="0"/>
      </w:pPr>
    </w:lvl>
    <w:lvl w:ilvl="6" w:tplc="A170B66E">
      <w:start w:val="1"/>
      <w:numFmt w:val="decimal"/>
      <w:lvlText w:val="%7."/>
      <w:lvlJc w:val="left"/>
      <w:pPr>
        <w:ind w:left="4680" w:firstLine="0"/>
      </w:pPr>
    </w:lvl>
    <w:lvl w:ilvl="7" w:tplc="46823C4A">
      <w:start w:val="1"/>
      <w:numFmt w:val="lowerLetter"/>
      <w:lvlText w:val="%8."/>
      <w:lvlJc w:val="left"/>
      <w:pPr>
        <w:ind w:left="5400" w:firstLine="0"/>
      </w:pPr>
    </w:lvl>
    <w:lvl w:ilvl="8" w:tplc="40FA35B0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635C10DB"/>
    <w:multiLevelType w:val="hybridMultilevel"/>
    <w:tmpl w:val="C4347620"/>
    <w:name w:val="Нумерованный список 10"/>
    <w:lvl w:ilvl="0" w:tplc="098203C0">
      <w:start w:val="1"/>
      <w:numFmt w:val="decimal"/>
      <w:lvlText w:val="%1."/>
      <w:lvlJc w:val="left"/>
      <w:pPr>
        <w:ind w:left="-284" w:firstLine="0"/>
      </w:pPr>
      <w:rPr>
        <w:rFonts w:eastAsia="Calibri"/>
      </w:rPr>
    </w:lvl>
    <w:lvl w:ilvl="1" w:tplc="5ACEF5AC">
      <w:start w:val="1"/>
      <w:numFmt w:val="lowerLetter"/>
      <w:lvlText w:val="%2."/>
      <w:lvlJc w:val="left"/>
      <w:pPr>
        <w:ind w:left="436" w:firstLine="0"/>
      </w:pPr>
    </w:lvl>
    <w:lvl w:ilvl="2" w:tplc="5566828C">
      <w:start w:val="1"/>
      <w:numFmt w:val="lowerRoman"/>
      <w:lvlText w:val="%3."/>
      <w:lvlJc w:val="left"/>
      <w:pPr>
        <w:ind w:left="1336" w:firstLine="0"/>
      </w:pPr>
    </w:lvl>
    <w:lvl w:ilvl="3" w:tplc="B9BABE78">
      <w:start w:val="1"/>
      <w:numFmt w:val="decimal"/>
      <w:lvlText w:val="%4."/>
      <w:lvlJc w:val="left"/>
      <w:pPr>
        <w:ind w:left="1876" w:firstLine="0"/>
      </w:pPr>
    </w:lvl>
    <w:lvl w:ilvl="4" w:tplc="B62084B0">
      <w:start w:val="1"/>
      <w:numFmt w:val="lowerLetter"/>
      <w:lvlText w:val="%5."/>
      <w:lvlJc w:val="left"/>
      <w:pPr>
        <w:ind w:left="2596" w:firstLine="0"/>
      </w:pPr>
    </w:lvl>
    <w:lvl w:ilvl="5" w:tplc="F814A1C0">
      <w:start w:val="1"/>
      <w:numFmt w:val="lowerRoman"/>
      <w:lvlText w:val="%6."/>
      <w:lvlJc w:val="left"/>
      <w:pPr>
        <w:ind w:left="3496" w:firstLine="0"/>
      </w:pPr>
    </w:lvl>
    <w:lvl w:ilvl="6" w:tplc="AE36B872">
      <w:start w:val="1"/>
      <w:numFmt w:val="decimal"/>
      <w:lvlText w:val="%7."/>
      <w:lvlJc w:val="left"/>
      <w:pPr>
        <w:ind w:left="4036" w:firstLine="0"/>
      </w:pPr>
    </w:lvl>
    <w:lvl w:ilvl="7" w:tplc="7A1AAABC">
      <w:start w:val="1"/>
      <w:numFmt w:val="lowerLetter"/>
      <w:lvlText w:val="%8."/>
      <w:lvlJc w:val="left"/>
      <w:pPr>
        <w:ind w:left="4756" w:firstLine="0"/>
      </w:pPr>
    </w:lvl>
    <w:lvl w:ilvl="8" w:tplc="7370E96A">
      <w:start w:val="1"/>
      <w:numFmt w:val="lowerRoman"/>
      <w:lvlText w:val="%9."/>
      <w:lvlJc w:val="left"/>
      <w:pPr>
        <w:ind w:left="5656" w:firstLine="0"/>
      </w:pPr>
    </w:lvl>
  </w:abstractNum>
  <w:abstractNum w:abstractNumId="15" w15:restartNumberingAfterBreak="0">
    <w:nsid w:val="64EA2A24"/>
    <w:multiLevelType w:val="hybridMultilevel"/>
    <w:tmpl w:val="CA6043E6"/>
    <w:name w:val="Нумерованный список 3"/>
    <w:lvl w:ilvl="0" w:tplc="54662036">
      <w:start w:val="1"/>
      <w:numFmt w:val="decimal"/>
      <w:lvlText w:val="%1."/>
      <w:lvlJc w:val="left"/>
      <w:pPr>
        <w:ind w:left="360" w:firstLine="0"/>
      </w:pPr>
    </w:lvl>
    <w:lvl w:ilvl="1" w:tplc="08923B26">
      <w:start w:val="1"/>
      <w:numFmt w:val="lowerLetter"/>
      <w:lvlText w:val="%2."/>
      <w:lvlJc w:val="left"/>
      <w:pPr>
        <w:ind w:left="1080" w:firstLine="0"/>
      </w:pPr>
    </w:lvl>
    <w:lvl w:ilvl="2" w:tplc="74FA22BA">
      <w:start w:val="1"/>
      <w:numFmt w:val="lowerRoman"/>
      <w:lvlText w:val="%3."/>
      <w:lvlJc w:val="left"/>
      <w:pPr>
        <w:ind w:left="1980" w:firstLine="0"/>
      </w:pPr>
    </w:lvl>
    <w:lvl w:ilvl="3" w:tplc="99387E8E">
      <w:start w:val="1"/>
      <w:numFmt w:val="decimal"/>
      <w:lvlText w:val="%4."/>
      <w:lvlJc w:val="left"/>
      <w:pPr>
        <w:ind w:left="2520" w:firstLine="0"/>
      </w:pPr>
    </w:lvl>
    <w:lvl w:ilvl="4" w:tplc="860E3238">
      <w:start w:val="1"/>
      <w:numFmt w:val="lowerLetter"/>
      <w:lvlText w:val="%5."/>
      <w:lvlJc w:val="left"/>
      <w:pPr>
        <w:ind w:left="3240" w:firstLine="0"/>
      </w:pPr>
    </w:lvl>
    <w:lvl w:ilvl="5" w:tplc="FB44E824">
      <w:start w:val="1"/>
      <w:numFmt w:val="lowerRoman"/>
      <w:lvlText w:val="%6."/>
      <w:lvlJc w:val="left"/>
      <w:pPr>
        <w:ind w:left="4140" w:firstLine="0"/>
      </w:pPr>
    </w:lvl>
    <w:lvl w:ilvl="6" w:tplc="6F4C2224">
      <w:start w:val="1"/>
      <w:numFmt w:val="decimal"/>
      <w:lvlText w:val="%7."/>
      <w:lvlJc w:val="left"/>
      <w:pPr>
        <w:ind w:left="4680" w:firstLine="0"/>
      </w:pPr>
    </w:lvl>
    <w:lvl w:ilvl="7" w:tplc="29BED534">
      <w:start w:val="1"/>
      <w:numFmt w:val="lowerLetter"/>
      <w:lvlText w:val="%8."/>
      <w:lvlJc w:val="left"/>
      <w:pPr>
        <w:ind w:left="5400" w:firstLine="0"/>
      </w:pPr>
    </w:lvl>
    <w:lvl w:ilvl="8" w:tplc="EA567B98">
      <w:start w:val="1"/>
      <w:numFmt w:val="lowerRoman"/>
      <w:lvlText w:val="%9."/>
      <w:lvlJc w:val="left"/>
      <w:pPr>
        <w:ind w:left="6300" w:firstLine="0"/>
      </w:pPr>
    </w:lvl>
  </w:abstractNum>
  <w:abstractNum w:abstractNumId="16" w15:restartNumberingAfterBreak="0">
    <w:nsid w:val="6B7F369F"/>
    <w:multiLevelType w:val="hybridMultilevel"/>
    <w:tmpl w:val="66ECCF08"/>
    <w:name w:val="Нумерованный список 2"/>
    <w:lvl w:ilvl="0" w:tplc="DD186F54">
      <w:numFmt w:val="bullet"/>
      <w:lvlText w:val="и"/>
      <w:lvlJc w:val="left"/>
      <w:pPr>
        <w:ind w:left="0" w:firstLine="0"/>
      </w:pPr>
    </w:lvl>
    <w:lvl w:ilvl="1" w:tplc="8946C454">
      <w:numFmt w:val="decimal"/>
      <w:lvlText w:val=""/>
      <w:lvlJc w:val="left"/>
      <w:pPr>
        <w:ind w:left="0" w:firstLine="0"/>
      </w:pPr>
    </w:lvl>
    <w:lvl w:ilvl="2" w:tplc="50F2A2E2">
      <w:numFmt w:val="decimal"/>
      <w:lvlText w:val=""/>
      <w:lvlJc w:val="left"/>
      <w:pPr>
        <w:ind w:left="0" w:firstLine="0"/>
      </w:pPr>
    </w:lvl>
    <w:lvl w:ilvl="3" w:tplc="6A720EB6">
      <w:numFmt w:val="decimal"/>
      <w:lvlText w:val=""/>
      <w:lvlJc w:val="left"/>
      <w:pPr>
        <w:ind w:left="0" w:firstLine="0"/>
      </w:pPr>
    </w:lvl>
    <w:lvl w:ilvl="4" w:tplc="C3845750">
      <w:numFmt w:val="decimal"/>
      <w:lvlText w:val=""/>
      <w:lvlJc w:val="left"/>
      <w:pPr>
        <w:ind w:left="0" w:firstLine="0"/>
      </w:pPr>
    </w:lvl>
    <w:lvl w:ilvl="5" w:tplc="ED0223EC">
      <w:numFmt w:val="decimal"/>
      <w:lvlText w:val=""/>
      <w:lvlJc w:val="left"/>
      <w:pPr>
        <w:ind w:left="0" w:firstLine="0"/>
      </w:pPr>
    </w:lvl>
    <w:lvl w:ilvl="6" w:tplc="89E0FE28">
      <w:numFmt w:val="decimal"/>
      <w:lvlText w:val=""/>
      <w:lvlJc w:val="left"/>
      <w:pPr>
        <w:ind w:left="0" w:firstLine="0"/>
      </w:pPr>
    </w:lvl>
    <w:lvl w:ilvl="7" w:tplc="C74A0F52">
      <w:numFmt w:val="decimal"/>
      <w:lvlText w:val=""/>
      <w:lvlJc w:val="left"/>
      <w:pPr>
        <w:ind w:left="0" w:firstLine="0"/>
      </w:pPr>
    </w:lvl>
    <w:lvl w:ilvl="8" w:tplc="033211A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7B4603D0"/>
    <w:multiLevelType w:val="hybridMultilevel"/>
    <w:tmpl w:val="F7ECCB7A"/>
    <w:name w:val="Нумерованный список 14"/>
    <w:lvl w:ilvl="0" w:tplc="8E12E9A4">
      <w:numFmt w:val="bullet"/>
      <w:lvlText w:val=""/>
      <w:lvlJc w:val="left"/>
      <w:pPr>
        <w:ind w:left="502" w:firstLine="0"/>
      </w:pPr>
      <w:rPr>
        <w:rFonts w:ascii="Symbol" w:hAnsi="Symbol"/>
      </w:rPr>
    </w:lvl>
    <w:lvl w:ilvl="1" w:tplc="F566CAFA">
      <w:numFmt w:val="bullet"/>
      <w:lvlText w:val="o"/>
      <w:lvlJc w:val="left"/>
      <w:pPr>
        <w:ind w:left="1222" w:firstLine="0"/>
      </w:pPr>
      <w:rPr>
        <w:rFonts w:ascii="Courier New" w:hAnsi="Courier New" w:cs="Courier New"/>
      </w:rPr>
    </w:lvl>
    <w:lvl w:ilvl="2" w:tplc="8AF2F94C">
      <w:numFmt w:val="bullet"/>
      <w:lvlText w:val=""/>
      <w:lvlJc w:val="left"/>
      <w:pPr>
        <w:ind w:left="1942" w:firstLine="0"/>
      </w:pPr>
      <w:rPr>
        <w:rFonts w:ascii="Wingdings" w:eastAsia="Wingdings" w:hAnsi="Wingdings" w:cs="Wingdings"/>
      </w:rPr>
    </w:lvl>
    <w:lvl w:ilvl="3" w:tplc="623C0582">
      <w:numFmt w:val="bullet"/>
      <w:lvlText w:val=""/>
      <w:lvlJc w:val="left"/>
      <w:pPr>
        <w:ind w:left="2662" w:firstLine="0"/>
      </w:pPr>
      <w:rPr>
        <w:rFonts w:ascii="Symbol" w:hAnsi="Symbol"/>
      </w:rPr>
    </w:lvl>
    <w:lvl w:ilvl="4" w:tplc="9536E5E0">
      <w:numFmt w:val="bullet"/>
      <w:lvlText w:val="o"/>
      <w:lvlJc w:val="left"/>
      <w:pPr>
        <w:ind w:left="3382" w:firstLine="0"/>
      </w:pPr>
      <w:rPr>
        <w:rFonts w:ascii="Courier New" w:hAnsi="Courier New" w:cs="Courier New"/>
      </w:rPr>
    </w:lvl>
    <w:lvl w:ilvl="5" w:tplc="849AAAFA">
      <w:numFmt w:val="bullet"/>
      <w:lvlText w:val=""/>
      <w:lvlJc w:val="left"/>
      <w:pPr>
        <w:ind w:left="4102" w:firstLine="0"/>
      </w:pPr>
      <w:rPr>
        <w:rFonts w:ascii="Wingdings" w:eastAsia="Wingdings" w:hAnsi="Wingdings" w:cs="Wingdings"/>
      </w:rPr>
    </w:lvl>
    <w:lvl w:ilvl="6" w:tplc="A570561C">
      <w:numFmt w:val="bullet"/>
      <w:lvlText w:val=""/>
      <w:lvlJc w:val="left"/>
      <w:pPr>
        <w:ind w:left="4822" w:firstLine="0"/>
      </w:pPr>
      <w:rPr>
        <w:rFonts w:ascii="Symbol" w:hAnsi="Symbol"/>
      </w:rPr>
    </w:lvl>
    <w:lvl w:ilvl="7" w:tplc="C81462FA">
      <w:numFmt w:val="bullet"/>
      <w:lvlText w:val="o"/>
      <w:lvlJc w:val="left"/>
      <w:pPr>
        <w:ind w:left="5542" w:firstLine="0"/>
      </w:pPr>
      <w:rPr>
        <w:rFonts w:ascii="Courier New" w:hAnsi="Courier New" w:cs="Courier New"/>
      </w:rPr>
    </w:lvl>
    <w:lvl w:ilvl="8" w:tplc="9B58EDF8">
      <w:numFmt w:val="bullet"/>
      <w:lvlText w:val=""/>
      <w:lvlJc w:val="left"/>
      <w:pPr>
        <w:ind w:left="6262" w:firstLine="0"/>
      </w:pPr>
      <w:rPr>
        <w:rFonts w:ascii="Wingdings" w:eastAsia="Wingdings" w:hAnsi="Wingdings" w:cs="Wingdings"/>
      </w:rPr>
    </w:lvl>
  </w:abstractNum>
  <w:num w:numId="1">
    <w:abstractNumId w:val="10"/>
  </w:num>
  <w:num w:numId="2">
    <w:abstractNumId w:val="16"/>
  </w:num>
  <w:num w:numId="3">
    <w:abstractNumId w:val="15"/>
  </w:num>
  <w:num w:numId="4">
    <w:abstractNumId w:val="1"/>
  </w:num>
  <w:num w:numId="5">
    <w:abstractNumId w:val="13"/>
  </w:num>
  <w:num w:numId="6">
    <w:abstractNumId w:val="2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6"/>
  </w:num>
  <w:num w:numId="12">
    <w:abstractNumId w:val="12"/>
  </w:num>
  <w:num w:numId="13">
    <w:abstractNumId w:val="11"/>
  </w:num>
  <w:num w:numId="14">
    <w:abstractNumId w:val="17"/>
  </w:num>
  <w:num w:numId="15">
    <w:abstractNumId w:val="0"/>
  </w:num>
  <w:num w:numId="16">
    <w:abstractNumId w:val="3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DD2"/>
    <w:rsid w:val="00A20E94"/>
    <w:rsid w:val="00DD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1AB919-7622-4464-9679-F9E4900E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2">
    <w:name w:val="Основной текст (2)"/>
    <w:basedOn w:val="a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840" w:line="298" w:lineRule="exact"/>
      <w:jc w:val="center"/>
    </w:pPr>
    <w:rPr>
      <w:rFonts w:ascii="Tahoma" w:eastAsia="Tahoma" w:hAnsi="Tahoma" w:cs="Tahoma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60">
    <w:name w:val="xl60"/>
    <w:basedOn w:val="a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between w:val="nil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1">
    <w:name w:val="xl61"/>
    <w:basedOn w:val="a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between w:val="nil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2">
    <w:name w:val="xl62"/>
    <w:basedOn w:val="a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between w:val="nil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a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between w:val="nil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64">
    <w:name w:val="xl64"/>
    <w:basedOn w:val="a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between w:val="nil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between w:val="nil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</w:rPr>
  </w:style>
  <w:style w:type="character" w:styleId="a7">
    <w:name w:val="Hyperlink"/>
    <w:basedOn w:val="a0"/>
    <w:rPr>
      <w:color w:val="0000FF"/>
      <w:u w:val="single"/>
    </w:rPr>
  </w:style>
  <w:style w:type="character" w:customStyle="1" w:styleId="a8">
    <w:name w:val="Текст выноски Знак"/>
    <w:basedOn w:val="a0"/>
    <w:rPr>
      <w:rFonts w:ascii="Segoe UI" w:hAnsi="Segoe UI" w:cs="Segoe UI"/>
      <w:sz w:val="18"/>
      <w:szCs w:val="18"/>
    </w:rPr>
  </w:style>
  <w:style w:type="character" w:customStyle="1" w:styleId="a9">
    <w:name w:val="Верхний колонтитул Знак"/>
    <w:basedOn w:val="a0"/>
  </w:style>
  <w:style w:type="character" w:customStyle="1" w:styleId="aa">
    <w:name w:val="Нижний колонтитул Знак"/>
    <w:basedOn w:val="a0"/>
  </w:style>
  <w:style w:type="character" w:customStyle="1" w:styleId="20">
    <w:name w:val="Основной текст (2)_"/>
    <w:rPr>
      <w:rFonts w:ascii="Tahoma" w:eastAsia="Tahoma" w:hAnsi="Tahoma" w:cs="Tahoma"/>
      <w:shd w:val="clear" w:color="auto" w:fill="FFFFFF"/>
    </w:rPr>
  </w:style>
  <w:style w:type="character" w:customStyle="1" w:styleId="ab">
    <w:name w:val="Абзац списка Знак"/>
  </w:style>
  <w:style w:type="character" w:styleId="ac">
    <w:name w:val="FollowedHyperlink"/>
    <w:basedOn w:val="a0"/>
    <w:rPr>
      <w:color w:val="800080"/>
      <w:u w:val="single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5213</Words>
  <Characters>29715</Characters>
  <Application>Microsoft Office Word</Application>
  <DocSecurity>0</DocSecurity>
  <Lines>247</Lines>
  <Paragraphs>69</Paragraphs>
  <ScaleCrop>false</ScaleCrop>
  <Company>SPecialiST RePack</Company>
  <LinksUpToDate>false</LinksUpToDate>
  <CharactersWithSpaces>34859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Андрей Фомин</cp:lastModifiedBy>
  <cp:revision>27</cp:revision>
  <cp:lastPrinted>2019-07-24T14:13:00Z</cp:lastPrinted>
  <dcterms:created xsi:type="dcterms:W3CDTF">2019-07-23T22:00:00Z</dcterms:created>
  <dcterms:modified xsi:type="dcterms:W3CDTF">2023-09-17T07:41:00Z</dcterms:modified>
</cp:coreProperties>
</file>